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1E0" w:firstRow="1" w:lastRow="1" w:firstColumn="1" w:lastColumn="1" w:noHBand="0" w:noVBand="0"/>
      </w:tblPr>
      <w:tblGrid>
        <w:gridCol w:w="3612"/>
        <w:gridCol w:w="11231"/>
      </w:tblGrid>
      <w:tr w:rsidR="007C3F42" w:rsidRPr="00C51946" w14:paraId="1F1FB070" w14:textId="77777777" w:rsidTr="00AB65C9">
        <w:tc>
          <w:tcPr>
            <w:tcW w:w="3652" w:type="dxa"/>
          </w:tcPr>
          <w:p w14:paraId="37B4252A" w14:textId="77777777" w:rsidR="007C3F42" w:rsidRPr="00C51946" w:rsidRDefault="007C3F42" w:rsidP="00CD553E">
            <w:pPr>
              <w:rPr>
                <w:rFonts w:ascii="Trebuchet MS" w:hAnsi="Trebuchet MS" w:cs="Arial"/>
                <w:sz w:val="22"/>
                <w:szCs w:val="22"/>
              </w:rPr>
            </w:pPr>
            <w:r w:rsidRPr="00C51946">
              <w:rPr>
                <w:rFonts w:ascii="Trebuchet MS" w:hAnsi="Trebuchet MS" w:cs="Arial"/>
                <w:sz w:val="22"/>
                <w:szCs w:val="22"/>
              </w:rPr>
              <w:t>Property Address:</w:t>
            </w:r>
          </w:p>
        </w:tc>
        <w:tc>
          <w:tcPr>
            <w:tcW w:w="11417" w:type="dxa"/>
          </w:tcPr>
          <w:p w14:paraId="15029520" w14:textId="2519CC35" w:rsidR="007C3F42" w:rsidRPr="00C51946" w:rsidRDefault="007C3F42" w:rsidP="00CD553E">
            <w:pPr>
              <w:rPr>
                <w:rFonts w:ascii="Trebuchet MS" w:hAnsi="Trebuchet MS" w:cs="Arial"/>
                <w:sz w:val="22"/>
                <w:szCs w:val="22"/>
              </w:rPr>
            </w:pPr>
          </w:p>
        </w:tc>
      </w:tr>
      <w:tr w:rsidR="007C3F42" w:rsidRPr="00C51946" w14:paraId="2349F850" w14:textId="77777777" w:rsidTr="00AB65C9">
        <w:tc>
          <w:tcPr>
            <w:tcW w:w="3652" w:type="dxa"/>
          </w:tcPr>
          <w:p w14:paraId="1DC07AED" w14:textId="59B3BB51" w:rsidR="007C3F42" w:rsidRPr="00C51946" w:rsidRDefault="00AB65C9" w:rsidP="00CD553E">
            <w:pPr>
              <w:rPr>
                <w:rFonts w:ascii="Trebuchet MS" w:hAnsi="Trebuchet MS" w:cs="Arial"/>
                <w:sz w:val="22"/>
                <w:szCs w:val="22"/>
              </w:rPr>
            </w:pPr>
            <w:r w:rsidRPr="00C51946">
              <w:rPr>
                <w:rFonts w:ascii="Trebuchet MS" w:hAnsi="Trebuchet MS" w:cs="Arial"/>
                <w:sz w:val="22"/>
                <w:szCs w:val="22"/>
              </w:rPr>
              <w:t xml:space="preserve">New </w:t>
            </w:r>
            <w:r w:rsidR="007C3F42" w:rsidRPr="00C51946">
              <w:rPr>
                <w:rFonts w:ascii="Trebuchet MS" w:hAnsi="Trebuchet MS" w:cs="Arial"/>
                <w:sz w:val="22"/>
                <w:szCs w:val="22"/>
              </w:rPr>
              <w:t>Survey Plan No:</w:t>
            </w:r>
          </w:p>
        </w:tc>
        <w:tc>
          <w:tcPr>
            <w:tcW w:w="11417" w:type="dxa"/>
          </w:tcPr>
          <w:p w14:paraId="7C389F73" w14:textId="1DBCFE14" w:rsidR="007C3F42" w:rsidRPr="00C51946" w:rsidRDefault="00D5324E" w:rsidP="00CD553E">
            <w:pPr>
              <w:rPr>
                <w:rFonts w:ascii="Trebuchet MS" w:hAnsi="Trebuchet MS" w:cs="Arial"/>
                <w:bCs/>
                <w:sz w:val="22"/>
                <w:szCs w:val="22"/>
              </w:rPr>
            </w:pPr>
            <w:r w:rsidRPr="00C51946">
              <w:rPr>
                <w:rFonts w:ascii="Trebuchet MS" w:hAnsi="Trebuchet MS" w:cs="Arial"/>
                <w:bCs/>
                <w:sz w:val="22"/>
                <w:szCs w:val="22"/>
              </w:rPr>
              <w:t>SP</w:t>
            </w:r>
            <w:r w:rsidR="00460689" w:rsidRPr="00C51946">
              <w:rPr>
                <w:rFonts w:ascii="Trebuchet MS" w:hAnsi="Trebuchet MS" w:cs="Arial"/>
                <w:bCs/>
                <w:sz w:val="22"/>
                <w:szCs w:val="22"/>
              </w:rPr>
              <w:t>______</w:t>
            </w:r>
          </w:p>
        </w:tc>
      </w:tr>
      <w:tr w:rsidR="007C3F42" w:rsidRPr="00C51946" w14:paraId="79B9403C" w14:textId="77777777" w:rsidTr="00AB65C9">
        <w:tc>
          <w:tcPr>
            <w:tcW w:w="3652" w:type="dxa"/>
          </w:tcPr>
          <w:p w14:paraId="67C7E083" w14:textId="30BDDCA6" w:rsidR="007C3F42" w:rsidRPr="00C51946" w:rsidRDefault="00D5324E" w:rsidP="00CD553E">
            <w:pPr>
              <w:rPr>
                <w:rFonts w:ascii="Trebuchet MS" w:hAnsi="Trebuchet MS" w:cs="Arial"/>
                <w:sz w:val="22"/>
                <w:szCs w:val="22"/>
              </w:rPr>
            </w:pPr>
            <w:r w:rsidRPr="00C51946">
              <w:rPr>
                <w:rFonts w:ascii="Trebuchet MS" w:hAnsi="Trebuchet MS" w:cs="Arial"/>
                <w:sz w:val="22"/>
                <w:szCs w:val="22"/>
              </w:rPr>
              <w:t>Council Reference:</w:t>
            </w:r>
          </w:p>
        </w:tc>
        <w:tc>
          <w:tcPr>
            <w:tcW w:w="11417" w:type="dxa"/>
          </w:tcPr>
          <w:p w14:paraId="79FCFE6B" w14:textId="6FCFA38C" w:rsidR="007C3F42" w:rsidRPr="00C51946" w:rsidRDefault="00D5324E" w:rsidP="00CD553E">
            <w:pPr>
              <w:rPr>
                <w:rFonts w:ascii="Trebuchet MS" w:hAnsi="Trebuchet MS" w:cs="Arial"/>
                <w:bCs/>
                <w:sz w:val="22"/>
                <w:szCs w:val="22"/>
              </w:rPr>
            </w:pPr>
            <w:r w:rsidRPr="00C51946">
              <w:rPr>
                <w:rFonts w:ascii="Trebuchet MS" w:hAnsi="Trebuchet MS" w:cs="Arial"/>
                <w:bCs/>
                <w:sz w:val="22"/>
                <w:szCs w:val="22"/>
              </w:rPr>
              <w:t>RAL</w:t>
            </w:r>
            <w:r w:rsidR="00460689" w:rsidRPr="00C51946">
              <w:rPr>
                <w:rFonts w:ascii="Trebuchet MS" w:hAnsi="Trebuchet MS" w:cs="Arial"/>
                <w:bCs/>
                <w:sz w:val="22"/>
                <w:szCs w:val="22"/>
              </w:rPr>
              <w:t>24/</w:t>
            </w:r>
            <w:r w:rsidRPr="00C51946">
              <w:rPr>
                <w:rFonts w:ascii="Trebuchet MS" w:hAnsi="Trebuchet MS" w:cs="Arial"/>
                <w:bCs/>
                <w:sz w:val="22"/>
                <w:szCs w:val="22"/>
              </w:rPr>
              <w:t>___</w:t>
            </w:r>
          </w:p>
        </w:tc>
      </w:tr>
      <w:tr w:rsidR="007C3F42" w:rsidRPr="00C51946" w14:paraId="127F88C3" w14:textId="77777777" w:rsidTr="00AB65C9">
        <w:tc>
          <w:tcPr>
            <w:tcW w:w="3652" w:type="dxa"/>
          </w:tcPr>
          <w:p w14:paraId="52E23741" w14:textId="77777777" w:rsidR="007C3F42" w:rsidRPr="00C51946" w:rsidRDefault="007C3F42" w:rsidP="00CD553E">
            <w:pPr>
              <w:rPr>
                <w:rFonts w:ascii="Trebuchet MS" w:hAnsi="Trebuchet MS" w:cs="Arial"/>
                <w:sz w:val="22"/>
                <w:szCs w:val="22"/>
              </w:rPr>
            </w:pPr>
            <w:r w:rsidRPr="00C51946">
              <w:rPr>
                <w:rFonts w:ascii="Trebuchet MS" w:hAnsi="Trebuchet MS" w:cs="Arial"/>
                <w:sz w:val="22"/>
                <w:szCs w:val="22"/>
              </w:rPr>
              <w:t>Relevant Development Permit Details:</w:t>
            </w:r>
          </w:p>
        </w:tc>
        <w:tc>
          <w:tcPr>
            <w:tcW w:w="11417" w:type="dxa"/>
          </w:tcPr>
          <w:p w14:paraId="4B6EA363" w14:textId="5BA40C67" w:rsidR="007C3F42" w:rsidRPr="00C51946" w:rsidRDefault="00D5324E" w:rsidP="00CD553E">
            <w:pPr>
              <w:rPr>
                <w:rFonts w:ascii="Trebuchet MS" w:hAnsi="Trebuchet MS" w:cs="Arial"/>
                <w:sz w:val="22"/>
                <w:szCs w:val="22"/>
              </w:rPr>
            </w:pPr>
            <w:r w:rsidRPr="00C51946">
              <w:rPr>
                <w:rFonts w:ascii="Trebuchet MS" w:hAnsi="Trebuchet MS" w:cs="Arial"/>
                <w:sz w:val="22"/>
                <w:szCs w:val="22"/>
              </w:rPr>
              <w:t>RAL</w:t>
            </w:r>
            <w:r w:rsidR="00460689" w:rsidRPr="00C51946">
              <w:rPr>
                <w:rFonts w:ascii="Trebuchet MS" w:hAnsi="Trebuchet MS" w:cs="Arial"/>
                <w:sz w:val="22"/>
                <w:szCs w:val="22"/>
              </w:rPr>
              <w:t>24/</w:t>
            </w:r>
            <w:r w:rsidRPr="00C51946">
              <w:rPr>
                <w:rFonts w:ascii="Trebuchet MS" w:hAnsi="Trebuchet MS" w:cs="Arial"/>
                <w:sz w:val="22"/>
                <w:szCs w:val="22"/>
              </w:rPr>
              <w:t>_______ - Minor Change to Development Approval</w:t>
            </w:r>
          </w:p>
          <w:p w14:paraId="3DAC3524" w14:textId="318C1E37" w:rsidR="007C3F42" w:rsidRPr="00C51946" w:rsidRDefault="00D5324E" w:rsidP="00D5324E">
            <w:pPr>
              <w:rPr>
                <w:rFonts w:ascii="Trebuchet MS" w:hAnsi="Trebuchet MS" w:cs="Arial"/>
                <w:sz w:val="22"/>
                <w:szCs w:val="22"/>
              </w:rPr>
            </w:pPr>
            <w:r w:rsidRPr="00C51946">
              <w:rPr>
                <w:rFonts w:ascii="Trebuchet MS" w:hAnsi="Trebuchet MS" w:cs="Arial"/>
                <w:sz w:val="22"/>
                <w:szCs w:val="22"/>
              </w:rPr>
              <w:t>OPW</w:t>
            </w:r>
            <w:r w:rsidR="00460689" w:rsidRPr="00C51946">
              <w:rPr>
                <w:rFonts w:ascii="Trebuchet MS" w:hAnsi="Trebuchet MS" w:cs="Arial"/>
                <w:sz w:val="22"/>
                <w:szCs w:val="22"/>
              </w:rPr>
              <w:t>24/</w:t>
            </w:r>
            <w:r w:rsidRPr="00C51946">
              <w:rPr>
                <w:rFonts w:ascii="Trebuchet MS" w:hAnsi="Trebuchet MS" w:cs="Arial"/>
                <w:sz w:val="22"/>
                <w:szCs w:val="22"/>
              </w:rPr>
              <w:t>______ - Civil Works associated with RAL</w:t>
            </w:r>
            <w:r w:rsidR="00460689" w:rsidRPr="00C51946">
              <w:rPr>
                <w:rFonts w:ascii="Trebuchet MS" w:hAnsi="Trebuchet MS" w:cs="Arial"/>
                <w:sz w:val="22"/>
                <w:szCs w:val="22"/>
              </w:rPr>
              <w:t>24</w:t>
            </w:r>
            <w:r w:rsidRPr="00C51946">
              <w:rPr>
                <w:rFonts w:ascii="Trebuchet MS" w:hAnsi="Trebuchet MS" w:cs="Arial"/>
                <w:sz w:val="22"/>
                <w:szCs w:val="22"/>
              </w:rPr>
              <w:t>______</w:t>
            </w:r>
          </w:p>
        </w:tc>
      </w:tr>
      <w:tr w:rsidR="007C3F42" w:rsidRPr="00C51946" w14:paraId="46784B1E" w14:textId="77777777" w:rsidTr="00AB65C9">
        <w:tc>
          <w:tcPr>
            <w:tcW w:w="3652" w:type="dxa"/>
          </w:tcPr>
          <w:p w14:paraId="41AE5CC8" w14:textId="35E92D11" w:rsidR="007C3F42" w:rsidRPr="00C51946" w:rsidRDefault="00D5324E" w:rsidP="00CD553E">
            <w:pPr>
              <w:rPr>
                <w:rFonts w:ascii="Trebuchet MS" w:hAnsi="Trebuchet MS" w:cs="Arial"/>
                <w:sz w:val="22"/>
                <w:szCs w:val="22"/>
              </w:rPr>
            </w:pPr>
            <w:r w:rsidRPr="00C51946">
              <w:rPr>
                <w:rFonts w:ascii="Trebuchet MS" w:hAnsi="Trebuchet MS" w:cs="Arial"/>
                <w:sz w:val="22"/>
                <w:szCs w:val="22"/>
              </w:rPr>
              <w:t>Consultant Name</w:t>
            </w:r>
            <w:r w:rsidR="007C3F42" w:rsidRPr="00C51946">
              <w:rPr>
                <w:rFonts w:ascii="Trebuchet MS" w:hAnsi="Trebuchet MS" w:cs="Arial"/>
                <w:sz w:val="22"/>
                <w:szCs w:val="22"/>
              </w:rPr>
              <w:t>:</w:t>
            </w:r>
          </w:p>
        </w:tc>
        <w:tc>
          <w:tcPr>
            <w:tcW w:w="11417" w:type="dxa"/>
          </w:tcPr>
          <w:p w14:paraId="592A4A7C" w14:textId="1F9EAB2E" w:rsidR="007C3F42" w:rsidRPr="00C51946" w:rsidRDefault="007C3F42" w:rsidP="00CD553E">
            <w:pPr>
              <w:rPr>
                <w:rFonts w:ascii="Trebuchet MS" w:hAnsi="Trebuchet MS" w:cs="Arial"/>
                <w:sz w:val="22"/>
                <w:szCs w:val="22"/>
              </w:rPr>
            </w:pPr>
          </w:p>
        </w:tc>
      </w:tr>
      <w:tr w:rsidR="00AB65C9" w:rsidRPr="00C51946" w14:paraId="7F7BFF3E" w14:textId="77777777" w:rsidTr="00AB65C9">
        <w:tc>
          <w:tcPr>
            <w:tcW w:w="3652" w:type="dxa"/>
          </w:tcPr>
          <w:p w14:paraId="4C3B1065" w14:textId="4CC2ACD0" w:rsidR="00AB65C9" w:rsidRPr="00C51946" w:rsidRDefault="00AB65C9" w:rsidP="00CD553E">
            <w:pPr>
              <w:rPr>
                <w:rFonts w:ascii="Trebuchet MS" w:hAnsi="Trebuchet MS" w:cs="Arial"/>
                <w:sz w:val="22"/>
                <w:szCs w:val="22"/>
              </w:rPr>
            </w:pPr>
            <w:r w:rsidRPr="00C51946">
              <w:rPr>
                <w:rFonts w:ascii="Trebuchet MS" w:hAnsi="Trebuchet MS" w:cs="Arial"/>
                <w:sz w:val="22"/>
                <w:szCs w:val="22"/>
              </w:rPr>
              <w:t xml:space="preserve">Consultant Accreditation Number: </w:t>
            </w:r>
          </w:p>
        </w:tc>
        <w:tc>
          <w:tcPr>
            <w:tcW w:w="11417" w:type="dxa"/>
          </w:tcPr>
          <w:p w14:paraId="10F0C32B" w14:textId="77777777" w:rsidR="00AB65C9" w:rsidRPr="00C51946" w:rsidRDefault="00AB65C9" w:rsidP="00CD553E">
            <w:pPr>
              <w:rPr>
                <w:rFonts w:ascii="Trebuchet MS" w:hAnsi="Trebuchet MS" w:cs="Arial"/>
                <w:sz w:val="22"/>
                <w:szCs w:val="22"/>
              </w:rPr>
            </w:pPr>
          </w:p>
        </w:tc>
      </w:tr>
      <w:tr w:rsidR="007C3F42" w:rsidRPr="00C51946" w14:paraId="06DD086D" w14:textId="77777777" w:rsidTr="00AB65C9">
        <w:tc>
          <w:tcPr>
            <w:tcW w:w="3652" w:type="dxa"/>
          </w:tcPr>
          <w:p w14:paraId="0FE69019" w14:textId="05DF397C" w:rsidR="007C3F42" w:rsidRPr="00C51946" w:rsidRDefault="00D5324E" w:rsidP="00CD553E">
            <w:pPr>
              <w:rPr>
                <w:rFonts w:ascii="Trebuchet MS" w:hAnsi="Trebuchet MS" w:cs="Arial"/>
                <w:sz w:val="22"/>
                <w:szCs w:val="22"/>
              </w:rPr>
            </w:pPr>
            <w:r w:rsidRPr="00C51946">
              <w:rPr>
                <w:rFonts w:ascii="Trebuchet MS" w:hAnsi="Trebuchet MS" w:cs="Arial"/>
                <w:sz w:val="22"/>
                <w:szCs w:val="22"/>
              </w:rPr>
              <w:t>Consultant Contact No</w:t>
            </w:r>
            <w:r w:rsidR="007C3F42" w:rsidRPr="00C51946">
              <w:rPr>
                <w:rFonts w:ascii="Trebuchet MS" w:hAnsi="Trebuchet MS" w:cs="Arial"/>
                <w:sz w:val="22"/>
                <w:szCs w:val="22"/>
              </w:rPr>
              <w:t>:</w:t>
            </w:r>
          </w:p>
        </w:tc>
        <w:tc>
          <w:tcPr>
            <w:tcW w:w="11417" w:type="dxa"/>
          </w:tcPr>
          <w:p w14:paraId="1B32CC87" w14:textId="5FAD0B9C" w:rsidR="007C3F42" w:rsidRPr="00C51946" w:rsidRDefault="007C3F42" w:rsidP="00CD553E">
            <w:pPr>
              <w:rPr>
                <w:rFonts w:ascii="Trebuchet MS" w:hAnsi="Trebuchet MS" w:cs="Arial"/>
                <w:sz w:val="22"/>
                <w:szCs w:val="22"/>
              </w:rPr>
            </w:pPr>
          </w:p>
        </w:tc>
      </w:tr>
    </w:tbl>
    <w:p w14:paraId="6898E59B" w14:textId="77777777" w:rsidR="007C3F42" w:rsidRPr="00C51946" w:rsidRDefault="007C3F42" w:rsidP="007C3F42">
      <w:pPr>
        <w:rPr>
          <w:rFonts w:ascii="Trebuchet MS" w:hAnsi="Trebuchet MS" w:cs="Arial"/>
          <w:sz w:val="22"/>
          <w:szCs w:val="22"/>
        </w:rPr>
      </w:pPr>
    </w:p>
    <w:p w14:paraId="4CAD6B5C" w14:textId="77777777" w:rsidR="007C3F42" w:rsidRPr="00C51946" w:rsidRDefault="007C3F42" w:rsidP="007C3F42">
      <w:pPr>
        <w:rPr>
          <w:rFonts w:ascii="Trebuchet MS" w:hAnsi="Trebuchet MS" w:cs="Arial"/>
          <w:b/>
          <w:sz w:val="22"/>
          <w:szCs w:val="22"/>
        </w:rPr>
      </w:pPr>
      <w:r w:rsidRPr="00C51946">
        <w:rPr>
          <w:rFonts w:ascii="Trebuchet MS" w:hAnsi="Trebuchet MS" w:cs="Arial"/>
          <w:b/>
          <w:sz w:val="22"/>
          <w:szCs w:val="22"/>
        </w:rPr>
        <w:t>DIRECTIONS</w:t>
      </w:r>
    </w:p>
    <w:p w14:paraId="33FC9285" w14:textId="7883D8F7" w:rsidR="007C3F42" w:rsidRPr="00C51946" w:rsidRDefault="007C3F42" w:rsidP="007C3F42">
      <w:pPr>
        <w:pStyle w:val="ListParagraph"/>
        <w:numPr>
          <w:ilvl w:val="0"/>
          <w:numId w:val="10"/>
        </w:numPr>
        <w:rPr>
          <w:rFonts w:ascii="Trebuchet MS" w:hAnsi="Trebuchet MS" w:cs="Arial"/>
          <w:sz w:val="22"/>
          <w:szCs w:val="22"/>
        </w:rPr>
      </w:pPr>
      <w:r w:rsidRPr="00C51946">
        <w:rPr>
          <w:rFonts w:ascii="Trebuchet MS" w:hAnsi="Trebuchet MS" w:cs="Arial"/>
          <w:b/>
          <w:sz w:val="22"/>
          <w:szCs w:val="22"/>
        </w:rPr>
        <w:t>Step 1:</w:t>
      </w:r>
      <w:r w:rsidRPr="00C51946">
        <w:rPr>
          <w:rFonts w:ascii="Trebuchet MS" w:hAnsi="Trebuchet MS" w:cs="Arial"/>
          <w:sz w:val="22"/>
          <w:szCs w:val="22"/>
        </w:rPr>
        <w:t xml:space="preserve"> Please copy and paste all relevant conditions of approval into the 'Conditions' cells provided.  </w:t>
      </w:r>
      <w:r w:rsidR="00AB65C9" w:rsidRPr="00C51946">
        <w:rPr>
          <w:rFonts w:ascii="Trebuchet MS" w:hAnsi="Trebuchet MS" w:cs="Arial"/>
          <w:sz w:val="22"/>
          <w:szCs w:val="22"/>
        </w:rPr>
        <w:t>Please add more rows or delete rows where necessary.</w:t>
      </w:r>
    </w:p>
    <w:p w14:paraId="0BEF0CC2" w14:textId="770710C7" w:rsidR="007C3F42" w:rsidRPr="00C51946" w:rsidRDefault="007C3F42" w:rsidP="00AB65C9">
      <w:pPr>
        <w:pStyle w:val="ListParagraph"/>
        <w:numPr>
          <w:ilvl w:val="0"/>
          <w:numId w:val="10"/>
        </w:numPr>
        <w:rPr>
          <w:rFonts w:ascii="Trebuchet MS" w:hAnsi="Trebuchet MS" w:cs="Arial"/>
          <w:sz w:val="22"/>
          <w:szCs w:val="22"/>
        </w:rPr>
      </w:pPr>
      <w:r w:rsidRPr="00C51946">
        <w:rPr>
          <w:rFonts w:ascii="Trebuchet MS" w:hAnsi="Trebuchet MS" w:cs="Arial"/>
          <w:b/>
          <w:sz w:val="22"/>
          <w:szCs w:val="22"/>
        </w:rPr>
        <w:t>Step 2:</w:t>
      </w:r>
      <w:r w:rsidRPr="00C51946">
        <w:rPr>
          <w:rFonts w:ascii="Trebuchet MS" w:hAnsi="Trebuchet MS" w:cs="Arial"/>
          <w:sz w:val="22"/>
          <w:szCs w:val="22"/>
        </w:rPr>
        <w:t xml:space="preserve"> Please </w:t>
      </w:r>
      <w:r w:rsidR="00AB65C9" w:rsidRPr="00C51946">
        <w:rPr>
          <w:rFonts w:ascii="Trebuchet MS" w:hAnsi="Trebuchet MS" w:cs="Arial"/>
          <w:sz w:val="22"/>
          <w:szCs w:val="22"/>
        </w:rPr>
        <w:t xml:space="preserve">provide details to demonstrate </w:t>
      </w:r>
      <w:r w:rsidR="00880DA6" w:rsidRPr="00C51946">
        <w:rPr>
          <w:rFonts w:ascii="Trebuchet MS" w:hAnsi="Trebuchet MS" w:cs="Arial"/>
          <w:sz w:val="22"/>
          <w:szCs w:val="22"/>
        </w:rPr>
        <w:br/>
      </w:r>
      <w:r w:rsidR="00880DA6" w:rsidRPr="00C51946">
        <w:rPr>
          <w:rFonts w:ascii="Trebuchet MS" w:hAnsi="Trebuchet MS" w:cs="Arial"/>
          <w:sz w:val="22"/>
          <w:szCs w:val="22"/>
        </w:rPr>
        <w:br/>
      </w:r>
      <w:r w:rsidR="00AB65C9" w:rsidRPr="00C51946">
        <w:rPr>
          <w:rFonts w:ascii="Trebuchet MS" w:hAnsi="Trebuchet MS" w:cs="Arial"/>
          <w:sz w:val="22"/>
          <w:szCs w:val="22"/>
        </w:rPr>
        <w:t xml:space="preserve">in the </w:t>
      </w:r>
      <w:r w:rsidRPr="00C51946">
        <w:rPr>
          <w:rFonts w:ascii="Trebuchet MS" w:hAnsi="Trebuchet MS" w:cs="Arial"/>
          <w:sz w:val="22"/>
          <w:szCs w:val="22"/>
        </w:rPr>
        <w:t>'How it Complies' cell on</w:t>
      </w:r>
      <w:r w:rsidR="00AB65C9" w:rsidRPr="00C51946">
        <w:rPr>
          <w:rFonts w:ascii="Trebuchet MS" w:hAnsi="Trebuchet MS" w:cs="Arial"/>
          <w:sz w:val="22"/>
          <w:szCs w:val="22"/>
        </w:rPr>
        <w:t xml:space="preserve"> the</w:t>
      </w:r>
      <w:r w:rsidRPr="00C51946">
        <w:rPr>
          <w:rFonts w:ascii="Trebuchet MS" w:hAnsi="Trebuchet MS" w:cs="Arial"/>
          <w:sz w:val="22"/>
          <w:szCs w:val="22"/>
          <w:u w:val="single"/>
        </w:rPr>
        <w:t xml:space="preserve"> </w:t>
      </w:r>
      <w:r w:rsidRPr="00C51946">
        <w:rPr>
          <w:rFonts w:ascii="Trebuchet MS" w:hAnsi="Trebuchet MS" w:cs="Arial"/>
          <w:sz w:val="22"/>
          <w:szCs w:val="22"/>
        </w:rPr>
        <w:t>development has compliance with the condition</w:t>
      </w:r>
      <w:r w:rsidR="00AB65C9" w:rsidRPr="00C51946">
        <w:rPr>
          <w:rFonts w:ascii="Trebuchet MS" w:hAnsi="Trebuchet MS" w:cs="Arial"/>
          <w:sz w:val="22"/>
          <w:szCs w:val="22"/>
        </w:rPr>
        <w:t>s</w:t>
      </w:r>
      <w:r w:rsidRPr="00C51946">
        <w:rPr>
          <w:rFonts w:ascii="Trebuchet MS" w:hAnsi="Trebuchet MS" w:cs="Arial"/>
          <w:sz w:val="22"/>
          <w:szCs w:val="22"/>
        </w:rPr>
        <w:t xml:space="preserve">. This cell may include information relating to Council invoice/receipt numbers and must also include references to attached documents such as </w:t>
      </w:r>
      <w:r w:rsidR="00044EC7" w:rsidRPr="00C51946">
        <w:rPr>
          <w:rFonts w:ascii="Trebuchet MS" w:hAnsi="Trebuchet MS" w:cs="Arial"/>
          <w:sz w:val="22"/>
          <w:szCs w:val="22"/>
        </w:rPr>
        <w:t xml:space="preserve">plans, receipts, </w:t>
      </w:r>
      <w:r w:rsidRPr="00C51946">
        <w:rPr>
          <w:rFonts w:ascii="Trebuchet MS" w:hAnsi="Trebuchet MS" w:cs="Arial"/>
          <w:sz w:val="22"/>
          <w:szCs w:val="22"/>
        </w:rPr>
        <w:t xml:space="preserve">certificates, agreements, reports etc. </w:t>
      </w:r>
    </w:p>
    <w:p w14:paraId="6CC91B0E" w14:textId="0F6C6C9F" w:rsidR="007C3F42" w:rsidRPr="00C51946" w:rsidRDefault="007C3F42" w:rsidP="007C3F42">
      <w:pPr>
        <w:pStyle w:val="ListParagraph"/>
        <w:numPr>
          <w:ilvl w:val="0"/>
          <w:numId w:val="10"/>
        </w:numPr>
        <w:rPr>
          <w:rFonts w:ascii="Trebuchet MS" w:hAnsi="Trebuchet MS" w:cs="Arial"/>
          <w:sz w:val="22"/>
          <w:szCs w:val="22"/>
        </w:rPr>
      </w:pPr>
      <w:r w:rsidRPr="00C51946">
        <w:rPr>
          <w:rFonts w:ascii="Trebuchet MS" w:hAnsi="Trebuchet MS" w:cs="Arial"/>
          <w:b/>
          <w:sz w:val="22"/>
          <w:szCs w:val="22"/>
        </w:rPr>
        <w:t xml:space="preserve">Step </w:t>
      </w:r>
      <w:r w:rsidR="00AB65C9" w:rsidRPr="00C51946">
        <w:rPr>
          <w:rFonts w:ascii="Trebuchet MS" w:hAnsi="Trebuchet MS" w:cs="Arial"/>
          <w:b/>
          <w:sz w:val="22"/>
          <w:szCs w:val="22"/>
        </w:rPr>
        <w:t>3</w:t>
      </w:r>
      <w:r w:rsidRPr="00C51946">
        <w:rPr>
          <w:rFonts w:ascii="Trebuchet MS" w:hAnsi="Trebuchet MS" w:cs="Arial"/>
          <w:b/>
          <w:sz w:val="22"/>
          <w:szCs w:val="22"/>
        </w:rPr>
        <w:t>:</w:t>
      </w:r>
      <w:r w:rsidRPr="00C51946">
        <w:rPr>
          <w:rFonts w:ascii="Trebuchet MS" w:hAnsi="Trebuchet MS" w:cs="Arial"/>
          <w:sz w:val="22"/>
          <w:szCs w:val="22"/>
        </w:rPr>
        <w:t xml:space="preserve"> Please </w:t>
      </w:r>
      <w:r w:rsidR="009E02EC" w:rsidRPr="00C51946">
        <w:rPr>
          <w:rFonts w:ascii="Trebuchet MS" w:hAnsi="Trebuchet MS" w:cs="Arial"/>
          <w:sz w:val="22"/>
          <w:szCs w:val="22"/>
        </w:rPr>
        <w:t>up</w:t>
      </w:r>
      <w:r w:rsidRPr="00C51946">
        <w:rPr>
          <w:rFonts w:ascii="Trebuchet MS" w:hAnsi="Trebuchet MS" w:cs="Arial"/>
          <w:sz w:val="22"/>
          <w:szCs w:val="22"/>
        </w:rPr>
        <w:t xml:space="preserve">load your completed 'Compliance </w:t>
      </w:r>
      <w:r w:rsidR="009E02EC" w:rsidRPr="00C51946">
        <w:rPr>
          <w:rFonts w:ascii="Trebuchet MS" w:hAnsi="Trebuchet MS" w:cs="Arial"/>
          <w:sz w:val="22"/>
          <w:szCs w:val="22"/>
        </w:rPr>
        <w:t>with Conditions report</w:t>
      </w:r>
      <w:r w:rsidRPr="00C51946">
        <w:rPr>
          <w:rFonts w:ascii="Trebuchet MS" w:hAnsi="Trebuchet MS" w:cs="Arial"/>
          <w:sz w:val="22"/>
          <w:szCs w:val="22"/>
        </w:rPr>
        <w:t xml:space="preserve">' as part your </w:t>
      </w:r>
      <w:r w:rsidR="009E02EC" w:rsidRPr="00C51946">
        <w:rPr>
          <w:rFonts w:ascii="Trebuchet MS" w:hAnsi="Trebuchet MS" w:cs="Arial"/>
          <w:sz w:val="22"/>
          <w:szCs w:val="22"/>
        </w:rPr>
        <w:t xml:space="preserve">Fast Track </w:t>
      </w:r>
      <w:r w:rsidR="00AB65C9" w:rsidRPr="00C51946">
        <w:rPr>
          <w:rFonts w:ascii="Trebuchet MS" w:hAnsi="Trebuchet MS" w:cs="Arial"/>
          <w:sz w:val="22"/>
          <w:szCs w:val="22"/>
        </w:rPr>
        <w:t xml:space="preserve">Survey Plan </w:t>
      </w:r>
      <w:r w:rsidRPr="00C51946">
        <w:rPr>
          <w:rFonts w:ascii="Trebuchet MS" w:hAnsi="Trebuchet MS" w:cs="Arial"/>
          <w:sz w:val="22"/>
          <w:szCs w:val="22"/>
        </w:rPr>
        <w:t xml:space="preserve">application. </w:t>
      </w:r>
    </w:p>
    <w:p w14:paraId="7A1FEB35" w14:textId="77777777" w:rsidR="00666CEA" w:rsidRPr="00C51946" w:rsidRDefault="00666CEA">
      <w:pPr>
        <w:rPr>
          <w:rFonts w:ascii="Trebuchet MS" w:hAnsi="Trebuchet MS" w:cs="Arial"/>
          <w:sz w:val="22"/>
          <w:szCs w:val="22"/>
        </w:rPr>
      </w:pPr>
      <w:r w:rsidRPr="00C51946">
        <w:rPr>
          <w:rFonts w:ascii="Trebuchet MS" w:hAnsi="Trebuchet MS" w:cs="Arial"/>
          <w:sz w:val="22"/>
          <w:szCs w:val="22"/>
        </w:rPr>
        <w:br w:type="page"/>
      </w:r>
    </w:p>
    <w:p w14:paraId="358F4BA9" w14:textId="2C4323BF" w:rsidR="007C3F42" w:rsidRPr="00C51946" w:rsidRDefault="00B9708B" w:rsidP="007C3F42">
      <w:pPr>
        <w:rPr>
          <w:rFonts w:ascii="Trebuchet MS" w:hAnsi="Trebuchet MS" w:cs="Arial"/>
          <w:b/>
          <w:sz w:val="22"/>
          <w:szCs w:val="22"/>
        </w:rPr>
      </w:pPr>
      <w:r w:rsidRPr="00C51946">
        <w:rPr>
          <w:rFonts w:ascii="Trebuchet MS" w:hAnsi="Trebuchet MS" w:cs="Arial"/>
          <w:b/>
          <w:sz w:val="22"/>
          <w:szCs w:val="22"/>
        </w:rPr>
        <w:lastRenderedPageBreak/>
        <w:t>Reconfiguring a Lot conditions</w:t>
      </w:r>
    </w:p>
    <w:p w14:paraId="10452BC3" w14:textId="77777777" w:rsidR="00B9708B" w:rsidRPr="00C51946" w:rsidRDefault="00B9708B" w:rsidP="007C3F42">
      <w:pPr>
        <w:rPr>
          <w:rFonts w:ascii="Trebuchet MS" w:hAnsi="Trebuchet MS" w:cs="Arial"/>
          <w:sz w:val="22"/>
          <w:szCs w:val="22"/>
        </w:rPr>
      </w:pPr>
    </w:p>
    <w:tbl>
      <w:tblPr>
        <w:tblStyle w:val="TableGrid"/>
        <w:tblW w:w="5000" w:type="pct"/>
        <w:tblLook w:val="01E0" w:firstRow="1" w:lastRow="1" w:firstColumn="1" w:lastColumn="1" w:noHBand="0" w:noVBand="0"/>
      </w:tblPr>
      <w:tblGrid>
        <w:gridCol w:w="7318"/>
        <w:gridCol w:w="7525"/>
      </w:tblGrid>
      <w:tr w:rsidR="007C3F42" w:rsidRPr="00C51946" w14:paraId="407692CD" w14:textId="77777777" w:rsidTr="00CD553E">
        <w:trPr>
          <w:tblHeader/>
        </w:trPr>
        <w:tc>
          <w:tcPr>
            <w:tcW w:w="2465" w:type="pct"/>
            <w:shd w:val="clear" w:color="auto" w:fill="000000"/>
            <w:vAlign w:val="center"/>
          </w:tcPr>
          <w:p w14:paraId="55567287" w14:textId="77777777" w:rsidR="007C3F42" w:rsidRPr="00C51946" w:rsidRDefault="007C3F42" w:rsidP="00CD553E">
            <w:pPr>
              <w:rPr>
                <w:rFonts w:ascii="Trebuchet MS" w:hAnsi="Trebuchet MS" w:cs="Arial"/>
                <w:sz w:val="22"/>
                <w:szCs w:val="22"/>
              </w:rPr>
            </w:pPr>
            <w:r w:rsidRPr="00C51946">
              <w:rPr>
                <w:rFonts w:ascii="Trebuchet MS" w:hAnsi="Trebuchet MS" w:cs="Arial"/>
                <w:sz w:val="22"/>
                <w:szCs w:val="22"/>
              </w:rPr>
              <w:t>Conditions</w:t>
            </w:r>
          </w:p>
        </w:tc>
        <w:tc>
          <w:tcPr>
            <w:tcW w:w="2535" w:type="pct"/>
            <w:shd w:val="clear" w:color="auto" w:fill="000000"/>
            <w:vAlign w:val="center"/>
          </w:tcPr>
          <w:p w14:paraId="7074809A" w14:textId="77777777" w:rsidR="007C3F42" w:rsidRPr="00C51946" w:rsidRDefault="007C3F42" w:rsidP="00CD553E">
            <w:pPr>
              <w:rPr>
                <w:rFonts w:ascii="Trebuchet MS" w:hAnsi="Trebuchet MS" w:cs="Arial"/>
                <w:sz w:val="22"/>
                <w:szCs w:val="22"/>
              </w:rPr>
            </w:pPr>
            <w:r w:rsidRPr="00C51946">
              <w:rPr>
                <w:rFonts w:ascii="Trebuchet MS" w:hAnsi="Trebuchet MS" w:cs="Arial"/>
                <w:sz w:val="22"/>
                <w:szCs w:val="22"/>
              </w:rPr>
              <w:t>How it Complies</w:t>
            </w:r>
          </w:p>
        </w:tc>
      </w:tr>
      <w:tr w:rsidR="007C3F42" w:rsidRPr="00C51946" w14:paraId="185CA610" w14:textId="77777777" w:rsidTr="00CD553E">
        <w:tc>
          <w:tcPr>
            <w:tcW w:w="2465" w:type="pct"/>
          </w:tcPr>
          <w:p w14:paraId="1FEA89E2" w14:textId="675E6B31" w:rsidR="007C3F42" w:rsidRPr="00C51946" w:rsidRDefault="007C3F42" w:rsidP="00CD553E">
            <w:pPr>
              <w:rPr>
                <w:rFonts w:ascii="Trebuchet MS" w:hAnsi="Trebuchet MS" w:cs="Arial"/>
                <w:b/>
                <w:sz w:val="22"/>
                <w:szCs w:val="22"/>
              </w:rPr>
            </w:pPr>
          </w:p>
          <w:p w14:paraId="03B85A8D" w14:textId="5DCAA019" w:rsidR="007C3F42" w:rsidRPr="00C51946" w:rsidRDefault="007C3F42" w:rsidP="00CD553E">
            <w:pPr>
              <w:rPr>
                <w:rFonts w:ascii="Trebuchet MS" w:hAnsi="Trebuchet MS" w:cs="Arial"/>
                <w:b/>
                <w:bCs/>
                <w:sz w:val="22"/>
                <w:szCs w:val="22"/>
                <w:u w:val="single"/>
              </w:rPr>
            </w:pPr>
            <w:r w:rsidRPr="00C51946">
              <w:rPr>
                <w:rFonts w:ascii="Trebuchet MS" w:hAnsi="Trebuchet MS" w:cs="Arial"/>
                <w:b/>
                <w:bCs/>
                <w:sz w:val="22"/>
                <w:szCs w:val="22"/>
                <w:u w:val="single"/>
              </w:rPr>
              <w:t xml:space="preserve">Condition 1 </w:t>
            </w:r>
            <w:r w:rsidR="001E3907" w:rsidRPr="00C51946">
              <w:rPr>
                <w:rFonts w:ascii="Trebuchet MS" w:hAnsi="Trebuchet MS" w:cs="Arial"/>
                <w:b/>
                <w:bCs/>
                <w:sz w:val="22"/>
                <w:szCs w:val="22"/>
                <w:u w:val="single"/>
              </w:rPr>
              <w:t>-</w:t>
            </w:r>
            <w:r w:rsidRPr="00C51946">
              <w:rPr>
                <w:rFonts w:ascii="Trebuchet MS" w:hAnsi="Trebuchet MS" w:cs="Arial"/>
                <w:b/>
                <w:bCs/>
                <w:sz w:val="22"/>
                <w:szCs w:val="22"/>
                <w:u w:val="single"/>
              </w:rPr>
              <w:t xml:space="preserve"> </w:t>
            </w:r>
            <w:r w:rsidR="00B9708B" w:rsidRPr="00C51946">
              <w:rPr>
                <w:rFonts w:ascii="Trebuchet MS" w:hAnsi="Trebuchet MS" w:cs="Arial"/>
                <w:b/>
                <w:bCs/>
                <w:sz w:val="22"/>
                <w:szCs w:val="22"/>
                <w:u w:val="single"/>
              </w:rPr>
              <w:t>Approved Plans</w:t>
            </w:r>
          </w:p>
          <w:p w14:paraId="2876A956" w14:textId="77777777" w:rsidR="003B6E2D" w:rsidRPr="00C51946" w:rsidRDefault="003B6E2D" w:rsidP="00CD553E">
            <w:pPr>
              <w:rPr>
                <w:rFonts w:ascii="Trebuchet MS" w:hAnsi="Trebuchet MS" w:cs="Arial"/>
                <w:sz w:val="22"/>
                <w:szCs w:val="22"/>
              </w:rPr>
            </w:pPr>
          </w:p>
          <w:p w14:paraId="52769695" w14:textId="32DECD4C" w:rsidR="007C3F42" w:rsidRPr="00C51946" w:rsidRDefault="007C3F42" w:rsidP="00CD553E">
            <w:pPr>
              <w:rPr>
                <w:rFonts w:ascii="Trebuchet MS" w:hAnsi="Trebuchet MS" w:cs="Arial"/>
                <w:sz w:val="22"/>
                <w:szCs w:val="22"/>
              </w:rPr>
            </w:pPr>
            <w:r w:rsidRPr="00C51946">
              <w:rPr>
                <w:rFonts w:ascii="Trebuchet MS" w:hAnsi="Trebuchet MS" w:cs="Arial"/>
                <w:sz w:val="22"/>
                <w:szCs w:val="22"/>
              </w:rPr>
              <w:t>The development of the site must be undertaken generally in accordance with the following plans, except as altered by this approval:</w:t>
            </w:r>
          </w:p>
          <w:bookmarkStart w:id="0" w:name="Text66"/>
          <w:p w14:paraId="3C67514D" w14:textId="77777777" w:rsidR="007C3F42" w:rsidRPr="00C51946" w:rsidRDefault="007C3F42" w:rsidP="007C3F42">
            <w:pPr>
              <w:pStyle w:val="ListParagraph"/>
              <w:numPr>
                <w:ilvl w:val="0"/>
                <w:numId w:val="13"/>
              </w:numPr>
              <w:rPr>
                <w:rFonts w:ascii="Trebuchet MS" w:hAnsi="Trebuchet MS" w:cs="Arial"/>
                <w:sz w:val="22"/>
                <w:szCs w:val="22"/>
              </w:rPr>
            </w:pPr>
            <w:r w:rsidRPr="00C51946">
              <w:rPr>
                <w:rFonts w:ascii="Trebuchet MS" w:hAnsi="Trebuchet MS" w:cs="Arial"/>
                <w:sz w:val="22"/>
                <w:szCs w:val="22"/>
              </w:rPr>
              <w:fldChar w:fldCharType="begin">
                <w:ffData>
                  <w:name w:val="Text66"/>
                  <w:enabled/>
                  <w:calcOnExit w:val="0"/>
                  <w:textInput>
                    <w:default w:val="Insert approved plans table from approval"/>
                  </w:textInput>
                </w:ffData>
              </w:fldChar>
            </w:r>
            <w:r w:rsidRPr="00C51946">
              <w:rPr>
                <w:rFonts w:ascii="Trebuchet MS" w:hAnsi="Trebuchet MS" w:cs="Arial"/>
                <w:sz w:val="22"/>
                <w:szCs w:val="22"/>
              </w:rPr>
              <w:instrText xml:space="preserve"> FORMTEXT </w:instrText>
            </w:r>
            <w:r w:rsidRPr="00C51946">
              <w:rPr>
                <w:rFonts w:ascii="Trebuchet MS" w:hAnsi="Trebuchet MS" w:cs="Arial"/>
                <w:sz w:val="22"/>
                <w:szCs w:val="22"/>
              </w:rPr>
            </w:r>
            <w:r w:rsidRPr="00C51946">
              <w:rPr>
                <w:rFonts w:ascii="Trebuchet MS" w:hAnsi="Trebuchet MS" w:cs="Arial"/>
                <w:sz w:val="22"/>
                <w:szCs w:val="22"/>
              </w:rPr>
              <w:fldChar w:fldCharType="separate"/>
            </w:r>
            <w:r w:rsidRPr="00C51946">
              <w:rPr>
                <w:rFonts w:ascii="Trebuchet MS" w:hAnsi="Trebuchet MS" w:cs="Arial"/>
                <w:noProof/>
                <w:sz w:val="22"/>
                <w:szCs w:val="22"/>
              </w:rPr>
              <w:t>Insert approved plans table from approval</w:t>
            </w:r>
            <w:r w:rsidRPr="00C51946">
              <w:rPr>
                <w:rFonts w:ascii="Trebuchet MS" w:hAnsi="Trebuchet MS" w:cs="Arial"/>
                <w:sz w:val="22"/>
                <w:szCs w:val="22"/>
              </w:rPr>
              <w:fldChar w:fldCharType="end"/>
            </w:r>
            <w:bookmarkEnd w:id="0"/>
          </w:p>
          <w:p w14:paraId="2A7BB749" w14:textId="77777777" w:rsidR="003B6E2D" w:rsidRPr="00C51946" w:rsidRDefault="003B6E2D" w:rsidP="003B6E2D">
            <w:pPr>
              <w:ind w:left="360"/>
              <w:rPr>
                <w:rFonts w:ascii="Trebuchet MS" w:hAnsi="Trebuchet MS" w:cs="Arial"/>
                <w:sz w:val="22"/>
                <w:szCs w:val="22"/>
              </w:rPr>
            </w:pPr>
          </w:p>
        </w:tc>
        <w:tc>
          <w:tcPr>
            <w:tcW w:w="2535" w:type="pct"/>
          </w:tcPr>
          <w:p w14:paraId="70C81D2A" w14:textId="77777777" w:rsidR="001E3907" w:rsidRPr="00C51946" w:rsidRDefault="001E3907" w:rsidP="00CD553E">
            <w:pPr>
              <w:rPr>
                <w:rFonts w:ascii="Trebuchet MS" w:hAnsi="Trebuchet MS" w:cs="Arial"/>
                <w:color w:val="4F81BD" w:themeColor="accent1"/>
                <w:sz w:val="22"/>
                <w:szCs w:val="22"/>
              </w:rPr>
            </w:pPr>
          </w:p>
          <w:p w14:paraId="6733273C" w14:textId="7649A15D" w:rsidR="007C3F42" w:rsidRPr="00C51946" w:rsidRDefault="00685D0F" w:rsidP="00CD553E">
            <w:pPr>
              <w:rPr>
                <w:rFonts w:ascii="Trebuchet MS" w:hAnsi="Trebuchet MS" w:cs="Arial"/>
                <w:color w:val="4F81BD" w:themeColor="accent1"/>
                <w:sz w:val="22"/>
                <w:szCs w:val="22"/>
              </w:rPr>
            </w:pPr>
            <w:r w:rsidRPr="00C51946">
              <w:rPr>
                <w:rFonts w:ascii="Trebuchet MS" w:hAnsi="Trebuchet MS" w:cs="Arial"/>
                <w:b/>
                <w:bCs/>
                <w:color w:val="4F81BD" w:themeColor="accent1"/>
                <w:sz w:val="22"/>
                <w:szCs w:val="22"/>
                <w:u w:val="single"/>
              </w:rPr>
              <w:t>Example</w:t>
            </w:r>
            <w:r w:rsidR="007C3F42" w:rsidRPr="00C51946">
              <w:rPr>
                <w:rFonts w:ascii="Trebuchet MS" w:hAnsi="Trebuchet MS" w:cs="Arial"/>
                <w:b/>
                <w:bCs/>
                <w:color w:val="4F81BD" w:themeColor="accent1"/>
                <w:sz w:val="22"/>
                <w:szCs w:val="22"/>
                <w:u w:val="single"/>
              </w:rPr>
              <w:t xml:space="preserve"> Response</w:t>
            </w:r>
            <w:r w:rsidR="007C3F42" w:rsidRPr="00C51946">
              <w:rPr>
                <w:rFonts w:ascii="Trebuchet MS" w:hAnsi="Trebuchet MS" w:cs="Arial"/>
                <w:color w:val="4F81BD" w:themeColor="accent1"/>
                <w:sz w:val="22"/>
                <w:szCs w:val="22"/>
              </w:rPr>
              <w:t xml:space="preserve">: </w:t>
            </w:r>
          </w:p>
          <w:p w14:paraId="631EE25C" w14:textId="77777777" w:rsidR="003B6E2D" w:rsidRPr="00C51946" w:rsidRDefault="003B6E2D" w:rsidP="00CD553E">
            <w:pPr>
              <w:rPr>
                <w:rFonts w:ascii="Trebuchet MS" w:hAnsi="Trebuchet MS" w:cs="Arial"/>
                <w:color w:val="4F81BD" w:themeColor="accent1"/>
                <w:sz w:val="22"/>
                <w:szCs w:val="22"/>
              </w:rPr>
            </w:pPr>
          </w:p>
          <w:p w14:paraId="30752016" w14:textId="22B032F5" w:rsidR="007C3F42" w:rsidRPr="00C51946" w:rsidRDefault="007C3F42" w:rsidP="00CD553E">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The development </w:t>
            </w:r>
            <w:r w:rsidR="003B6E2D" w:rsidRPr="00C51946">
              <w:rPr>
                <w:rFonts w:ascii="Trebuchet MS" w:hAnsi="Trebuchet MS" w:cs="Arial"/>
                <w:color w:val="4F81BD" w:themeColor="accent1"/>
                <w:sz w:val="22"/>
                <w:szCs w:val="22"/>
              </w:rPr>
              <w:t xml:space="preserve">generally </w:t>
            </w:r>
            <w:r w:rsidRPr="00C51946">
              <w:rPr>
                <w:rFonts w:ascii="Trebuchet MS" w:hAnsi="Trebuchet MS" w:cs="Arial"/>
                <w:color w:val="4F81BD" w:themeColor="accent1"/>
                <w:sz w:val="22"/>
                <w:szCs w:val="22"/>
              </w:rPr>
              <w:t xml:space="preserve">complies with the approved plans listed in this condition, with no requirement to bond any works.  </w:t>
            </w:r>
          </w:p>
        </w:tc>
      </w:tr>
      <w:tr w:rsidR="003B6E2D" w:rsidRPr="00C51946" w14:paraId="608A0B7D" w14:textId="77777777" w:rsidTr="00CD553E">
        <w:trPr>
          <w:trHeight w:val="2389"/>
        </w:trPr>
        <w:tc>
          <w:tcPr>
            <w:tcW w:w="2465" w:type="pct"/>
          </w:tcPr>
          <w:p w14:paraId="157EFB43" w14:textId="77777777" w:rsidR="003B6E2D" w:rsidRPr="00C51946" w:rsidRDefault="003B6E2D" w:rsidP="00CD553E">
            <w:pPr>
              <w:rPr>
                <w:rFonts w:ascii="Trebuchet MS" w:hAnsi="Trebuchet MS" w:cs="Arial"/>
                <w:sz w:val="22"/>
                <w:szCs w:val="22"/>
              </w:rPr>
            </w:pPr>
          </w:p>
          <w:p w14:paraId="6DF62FE9" w14:textId="77777777" w:rsidR="003B6E2D" w:rsidRPr="00C51946" w:rsidRDefault="003B6E2D" w:rsidP="00CD553E">
            <w:pPr>
              <w:rPr>
                <w:rFonts w:ascii="Trebuchet MS" w:hAnsi="Trebuchet MS" w:cs="Arial"/>
                <w:sz w:val="22"/>
                <w:szCs w:val="22"/>
              </w:rPr>
            </w:pPr>
            <w:r w:rsidRPr="00C51946">
              <w:rPr>
                <w:rFonts w:ascii="Trebuchet MS" w:hAnsi="Trebuchet MS" w:cs="Arial"/>
                <w:b/>
                <w:bCs/>
                <w:sz w:val="22"/>
                <w:szCs w:val="22"/>
                <w:u w:val="single"/>
              </w:rPr>
              <w:t>Condition 2 - Water Supply (Public System)</w:t>
            </w:r>
          </w:p>
          <w:p w14:paraId="3CA06A00" w14:textId="77777777" w:rsidR="003B6E2D" w:rsidRPr="00C51946" w:rsidRDefault="003B6E2D" w:rsidP="00CD553E">
            <w:pPr>
              <w:rPr>
                <w:rFonts w:ascii="Trebuchet MS" w:hAnsi="Trebuchet MS" w:cs="Arial"/>
                <w:sz w:val="22"/>
                <w:szCs w:val="22"/>
              </w:rPr>
            </w:pPr>
          </w:p>
          <w:p w14:paraId="210E6C27" w14:textId="3D7FE2BA" w:rsidR="003B6E2D" w:rsidRPr="00C51946" w:rsidRDefault="00885F00" w:rsidP="00CD553E">
            <w:pPr>
              <w:rPr>
                <w:rFonts w:ascii="Trebuchet MS" w:hAnsi="Trebuchet MS" w:cs="Arial"/>
                <w:sz w:val="22"/>
                <w:szCs w:val="22"/>
              </w:rPr>
            </w:pPr>
            <w:r w:rsidRPr="00C51946">
              <w:rPr>
                <w:rFonts w:ascii="Trebuchet MS" w:hAnsi="Trebuchet MS" w:cs="Arial"/>
                <w:sz w:val="22"/>
                <w:szCs w:val="22"/>
              </w:rPr>
              <w:t xml:space="preserve">The development must be serviced by the public water supply. In particular, a reticulated water supply must be provided to the frontage of each lot within the proposed development in accordance with Part 9.3.4 Reconfiguring a </w:t>
            </w:r>
            <w:proofErr w:type="gramStart"/>
            <w:r w:rsidRPr="00C51946">
              <w:rPr>
                <w:rFonts w:ascii="Trebuchet MS" w:hAnsi="Trebuchet MS" w:cs="Arial"/>
                <w:sz w:val="22"/>
                <w:szCs w:val="22"/>
              </w:rPr>
              <w:t>lot</w:t>
            </w:r>
            <w:proofErr w:type="gramEnd"/>
            <w:r w:rsidRPr="00C51946">
              <w:rPr>
                <w:rFonts w:ascii="Trebuchet MS" w:hAnsi="Trebuchet MS" w:cs="Arial"/>
                <w:sz w:val="22"/>
                <w:szCs w:val="22"/>
              </w:rPr>
              <w:t xml:space="preserve"> code and Part 9.3.6 Works code of the Townsville City Plan.</w:t>
            </w:r>
          </w:p>
        </w:tc>
        <w:tc>
          <w:tcPr>
            <w:tcW w:w="2535" w:type="pct"/>
          </w:tcPr>
          <w:p w14:paraId="71D66038" w14:textId="77777777" w:rsidR="003B6E2D" w:rsidRPr="00C51946" w:rsidRDefault="003B6E2D" w:rsidP="00CD553E">
            <w:pPr>
              <w:rPr>
                <w:rFonts w:ascii="Trebuchet MS" w:hAnsi="Trebuchet MS" w:cs="Arial"/>
                <w:color w:val="4F81BD" w:themeColor="accent1"/>
                <w:sz w:val="22"/>
                <w:szCs w:val="22"/>
              </w:rPr>
            </w:pPr>
          </w:p>
          <w:p w14:paraId="2DD6213A" w14:textId="255D92F9" w:rsidR="003B6E2D" w:rsidRPr="00C51946" w:rsidRDefault="00685D0F" w:rsidP="00CD553E">
            <w:pPr>
              <w:rPr>
                <w:rFonts w:ascii="Trebuchet MS" w:hAnsi="Trebuchet MS" w:cs="Arial"/>
                <w:b/>
                <w:bCs/>
                <w:color w:val="4F81BD" w:themeColor="accent1"/>
                <w:sz w:val="22"/>
                <w:szCs w:val="22"/>
                <w:u w:val="single"/>
              </w:rPr>
            </w:pPr>
            <w:r w:rsidRPr="00C51946">
              <w:rPr>
                <w:rFonts w:ascii="Trebuchet MS" w:hAnsi="Trebuchet MS" w:cs="Arial"/>
                <w:b/>
                <w:bCs/>
                <w:color w:val="4F81BD" w:themeColor="accent1"/>
                <w:sz w:val="22"/>
                <w:szCs w:val="22"/>
                <w:u w:val="single"/>
              </w:rPr>
              <w:t xml:space="preserve">Example </w:t>
            </w:r>
            <w:r w:rsidR="003B6E2D" w:rsidRPr="00C51946">
              <w:rPr>
                <w:rFonts w:ascii="Trebuchet MS" w:hAnsi="Trebuchet MS" w:cs="Arial"/>
                <w:b/>
                <w:bCs/>
                <w:color w:val="4F81BD" w:themeColor="accent1"/>
                <w:sz w:val="22"/>
                <w:szCs w:val="22"/>
                <w:u w:val="single"/>
              </w:rPr>
              <w:t>Response:</w:t>
            </w:r>
          </w:p>
          <w:p w14:paraId="54E7FF3E" w14:textId="77777777" w:rsidR="003B6E2D" w:rsidRPr="00C51946" w:rsidRDefault="003B6E2D" w:rsidP="00CD553E">
            <w:pPr>
              <w:rPr>
                <w:rFonts w:ascii="Trebuchet MS" w:hAnsi="Trebuchet MS" w:cs="Arial"/>
                <w:color w:val="4F81BD" w:themeColor="accent1"/>
                <w:sz w:val="22"/>
                <w:szCs w:val="22"/>
              </w:rPr>
            </w:pPr>
          </w:p>
          <w:p w14:paraId="0A7F4078" w14:textId="6CA6F07A" w:rsidR="003B6E2D" w:rsidRPr="00C51946" w:rsidRDefault="009E0ADA" w:rsidP="003B6E2D">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The applicant obtained an OPW permit (OPW24/_____)</w:t>
            </w:r>
            <w:r w:rsidR="00FB0834" w:rsidRPr="00C51946">
              <w:rPr>
                <w:rFonts w:ascii="Trebuchet MS" w:hAnsi="Trebuchet MS" w:cs="Arial"/>
                <w:color w:val="4F81BD" w:themeColor="accent1"/>
                <w:sz w:val="22"/>
                <w:szCs w:val="22"/>
              </w:rPr>
              <w:t>,</w:t>
            </w:r>
            <w:r w:rsidR="003B6E2D" w:rsidRPr="00C51946">
              <w:rPr>
                <w:rFonts w:ascii="Trebuchet MS" w:hAnsi="Trebuchet MS" w:cs="Arial"/>
                <w:color w:val="4F81BD" w:themeColor="accent1"/>
                <w:sz w:val="22"/>
                <w:szCs w:val="22"/>
              </w:rPr>
              <w:t xml:space="preserve"> which provides for civil works for water reticulation and facilitates connections to Council’s water supply network.</w:t>
            </w:r>
          </w:p>
          <w:p w14:paraId="370C74CD" w14:textId="77777777" w:rsidR="003B6E2D" w:rsidRPr="00C51946" w:rsidRDefault="003B6E2D" w:rsidP="003B6E2D">
            <w:pPr>
              <w:rPr>
                <w:rFonts w:ascii="Trebuchet MS" w:hAnsi="Trebuchet MS" w:cs="Arial"/>
                <w:color w:val="4F81BD" w:themeColor="accent1"/>
                <w:sz w:val="22"/>
                <w:szCs w:val="22"/>
              </w:rPr>
            </w:pPr>
          </w:p>
          <w:p w14:paraId="200DB7D9" w14:textId="2AEDA323" w:rsidR="003B6E2D" w:rsidRPr="00C51946" w:rsidRDefault="003B6E2D" w:rsidP="003B6E2D">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A copy of the ‘as constructed’ plan for water has been submitted to Council and previously approved, </w:t>
            </w:r>
            <w:r w:rsidR="00AB65C9" w:rsidRPr="00C51946">
              <w:rPr>
                <w:rFonts w:ascii="Trebuchet MS" w:hAnsi="Trebuchet MS" w:cs="Arial"/>
                <w:color w:val="4F81BD" w:themeColor="accent1"/>
                <w:sz w:val="22"/>
                <w:szCs w:val="22"/>
              </w:rPr>
              <w:t xml:space="preserve">all works have been completed and </w:t>
            </w:r>
            <w:r w:rsidR="00C51946" w:rsidRPr="00C51946">
              <w:rPr>
                <w:rFonts w:ascii="Trebuchet MS" w:hAnsi="Trebuchet MS" w:cs="Arial"/>
                <w:color w:val="4F81BD" w:themeColor="accent1"/>
                <w:sz w:val="22"/>
                <w:szCs w:val="22"/>
              </w:rPr>
              <w:t>accepted, refer</w:t>
            </w:r>
            <w:r w:rsidR="00F2681E" w:rsidRPr="00C51946">
              <w:rPr>
                <w:rFonts w:ascii="Trebuchet MS" w:hAnsi="Trebuchet MS" w:cs="Arial"/>
                <w:color w:val="4F81BD" w:themeColor="accent1"/>
                <w:sz w:val="22"/>
                <w:szCs w:val="22"/>
              </w:rPr>
              <w:t xml:space="preserve"> </w:t>
            </w:r>
            <w:r w:rsidRPr="00C51946">
              <w:rPr>
                <w:rFonts w:ascii="Trebuchet MS" w:hAnsi="Trebuchet MS" w:cs="Arial"/>
                <w:color w:val="4F81BD" w:themeColor="accent1"/>
                <w:sz w:val="22"/>
                <w:szCs w:val="22"/>
              </w:rPr>
              <w:t xml:space="preserve">Appendix </w:t>
            </w:r>
            <w:r w:rsidR="002C3F4B" w:rsidRPr="00C51946">
              <w:rPr>
                <w:rFonts w:ascii="Trebuchet MS" w:hAnsi="Trebuchet MS" w:cs="Arial"/>
                <w:color w:val="4F81BD" w:themeColor="accent1"/>
                <w:sz w:val="22"/>
                <w:szCs w:val="22"/>
              </w:rPr>
              <w:t>__</w:t>
            </w:r>
            <w:r w:rsidRPr="00C51946">
              <w:rPr>
                <w:rFonts w:ascii="Trebuchet MS" w:hAnsi="Trebuchet MS" w:cs="Arial"/>
                <w:color w:val="4F81BD" w:themeColor="accent1"/>
                <w:sz w:val="22"/>
                <w:szCs w:val="22"/>
              </w:rPr>
              <w:t>.</w:t>
            </w:r>
            <w:r w:rsidR="0053558A" w:rsidRPr="00C51946">
              <w:rPr>
                <w:rFonts w:ascii="Trebuchet MS" w:hAnsi="Trebuchet MS" w:cs="Arial"/>
                <w:color w:val="4F81BD" w:themeColor="accent1"/>
                <w:sz w:val="22"/>
                <w:szCs w:val="22"/>
              </w:rPr>
              <w:br/>
            </w:r>
            <w:r w:rsidR="0053558A" w:rsidRPr="00C51946">
              <w:rPr>
                <w:rFonts w:ascii="Trebuchet MS" w:hAnsi="Trebuchet MS" w:cs="Arial"/>
                <w:color w:val="4F81BD" w:themeColor="accent1"/>
                <w:sz w:val="22"/>
                <w:szCs w:val="22"/>
              </w:rPr>
              <w:br/>
              <w:t xml:space="preserve">Attached </w:t>
            </w:r>
            <w:proofErr w:type="gramStart"/>
            <w:r w:rsidR="0053558A" w:rsidRPr="00C51946">
              <w:rPr>
                <w:rFonts w:ascii="Trebuchet MS" w:hAnsi="Trebuchet MS" w:cs="Arial"/>
                <w:color w:val="4F81BD" w:themeColor="accent1"/>
                <w:sz w:val="22"/>
                <w:szCs w:val="22"/>
              </w:rPr>
              <w:t>As</w:t>
            </w:r>
            <w:proofErr w:type="gramEnd"/>
            <w:r w:rsidR="0053558A" w:rsidRPr="00C51946">
              <w:rPr>
                <w:rFonts w:ascii="Trebuchet MS" w:hAnsi="Trebuchet MS" w:cs="Arial"/>
                <w:color w:val="4F81BD" w:themeColor="accent1"/>
                <w:sz w:val="22"/>
                <w:szCs w:val="22"/>
              </w:rPr>
              <w:t xml:space="preserve"> Constructed. </w:t>
            </w:r>
          </w:p>
          <w:p w14:paraId="4157CE16" w14:textId="0A8932DC" w:rsidR="003B6E2D" w:rsidRPr="00C51946" w:rsidRDefault="003B6E2D" w:rsidP="003B6E2D">
            <w:pPr>
              <w:rPr>
                <w:rFonts w:ascii="Trebuchet MS" w:hAnsi="Trebuchet MS" w:cs="Arial"/>
                <w:color w:val="4F81BD" w:themeColor="accent1"/>
                <w:sz w:val="22"/>
                <w:szCs w:val="22"/>
                <w:u w:val="single"/>
              </w:rPr>
            </w:pPr>
          </w:p>
        </w:tc>
      </w:tr>
      <w:tr w:rsidR="007C3F42" w:rsidRPr="00C51946" w14:paraId="1C0C20E3" w14:textId="77777777" w:rsidTr="00CD553E">
        <w:trPr>
          <w:trHeight w:val="2389"/>
        </w:trPr>
        <w:tc>
          <w:tcPr>
            <w:tcW w:w="2465" w:type="pct"/>
          </w:tcPr>
          <w:p w14:paraId="64D5EE35" w14:textId="77777777" w:rsidR="00E43F3C" w:rsidRPr="00C51946" w:rsidRDefault="00E43F3C" w:rsidP="00CD553E">
            <w:pPr>
              <w:rPr>
                <w:rFonts w:ascii="Trebuchet MS" w:hAnsi="Trebuchet MS" w:cs="Arial"/>
                <w:b/>
                <w:bCs/>
                <w:sz w:val="22"/>
                <w:szCs w:val="22"/>
                <w:u w:val="single"/>
              </w:rPr>
            </w:pPr>
          </w:p>
          <w:p w14:paraId="355B84E3" w14:textId="4857A15B" w:rsidR="007C3F42" w:rsidRPr="00C51946" w:rsidRDefault="00E43F3C" w:rsidP="00CD553E">
            <w:pPr>
              <w:rPr>
                <w:rFonts w:ascii="Trebuchet MS" w:hAnsi="Trebuchet MS" w:cs="Arial"/>
                <w:b/>
                <w:bCs/>
                <w:sz w:val="22"/>
                <w:szCs w:val="22"/>
                <w:u w:val="single"/>
              </w:rPr>
            </w:pPr>
            <w:r w:rsidRPr="00C51946">
              <w:rPr>
                <w:rFonts w:ascii="Trebuchet MS" w:hAnsi="Trebuchet MS" w:cs="Arial"/>
                <w:b/>
                <w:bCs/>
                <w:sz w:val="22"/>
                <w:szCs w:val="22"/>
                <w:u w:val="single"/>
              </w:rPr>
              <w:t>Condition 3 - Sewerage Reticulation</w:t>
            </w:r>
          </w:p>
          <w:p w14:paraId="75F4B884" w14:textId="77777777" w:rsidR="00E43F3C" w:rsidRPr="00C51946" w:rsidRDefault="00E43F3C" w:rsidP="00CD553E">
            <w:pPr>
              <w:rPr>
                <w:rFonts w:ascii="Trebuchet MS" w:hAnsi="Trebuchet MS" w:cs="Arial"/>
                <w:sz w:val="22"/>
                <w:szCs w:val="22"/>
              </w:rPr>
            </w:pPr>
          </w:p>
          <w:p w14:paraId="1305C079" w14:textId="651A22D9" w:rsidR="007C3F42" w:rsidRPr="00C51946" w:rsidRDefault="00E43F3C" w:rsidP="00CD553E">
            <w:pPr>
              <w:rPr>
                <w:rFonts w:ascii="Trebuchet MS" w:hAnsi="Trebuchet MS" w:cs="Arial"/>
                <w:sz w:val="22"/>
                <w:szCs w:val="22"/>
              </w:rPr>
            </w:pPr>
            <w:r w:rsidRPr="00C51946">
              <w:rPr>
                <w:rFonts w:ascii="Trebuchet MS" w:hAnsi="Trebuchet MS" w:cs="Arial"/>
                <w:sz w:val="22"/>
                <w:szCs w:val="22"/>
              </w:rPr>
              <w:t xml:space="preserve">The development must be serviced by the public sewerage network. In particular, each allotment must be provided with a single property service and must be connected directly and separately to council’s sewer in accordance with Part 9.3.4 Reconfiguring a </w:t>
            </w:r>
            <w:proofErr w:type="gramStart"/>
            <w:r w:rsidRPr="00C51946">
              <w:rPr>
                <w:rFonts w:ascii="Trebuchet MS" w:hAnsi="Trebuchet MS" w:cs="Arial"/>
                <w:sz w:val="22"/>
                <w:szCs w:val="22"/>
              </w:rPr>
              <w:t>lot</w:t>
            </w:r>
            <w:proofErr w:type="gramEnd"/>
            <w:r w:rsidRPr="00C51946">
              <w:rPr>
                <w:rFonts w:ascii="Trebuchet MS" w:hAnsi="Trebuchet MS" w:cs="Arial"/>
                <w:sz w:val="22"/>
                <w:szCs w:val="22"/>
              </w:rPr>
              <w:t xml:space="preserve"> code and Part 9.3.6 Works code of the Townsville City Plan.</w:t>
            </w:r>
          </w:p>
          <w:p w14:paraId="5EB5AAC9" w14:textId="77777777" w:rsidR="007C3F42" w:rsidRPr="00C51946" w:rsidRDefault="007C3F42" w:rsidP="00CD553E">
            <w:pPr>
              <w:rPr>
                <w:rFonts w:ascii="Trebuchet MS" w:hAnsi="Trebuchet MS" w:cs="Arial"/>
                <w:sz w:val="22"/>
                <w:szCs w:val="22"/>
              </w:rPr>
            </w:pPr>
          </w:p>
        </w:tc>
        <w:tc>
          <w:tcPr>
            <w:tcW w:w="2535" w:type="pct"/>
          </w:tcPr>
          <w:p w14:paraId="39060984" w14:textId="77777777" w:rsidR="00E43F3C" w:rsidRPr="00C51946" w:rsidRDefault="00E43F3C" w:rsidP="00CD553E">
            <w:pPr>
              <w:rPr>
                <w:rFonts w:ascii="Trebuchet MS" w:hAnsi="Trebuchet MS" w:cs="Arial"/>
                <w:b/>
                <w:bCs/>
                <w:color w:val="4F81BD" w:themeColor="accent1"/>
                <w:sz w:val="22"/>
                <w:szCs w:val="22"/>
                <w:u w:val="single"/>
              </w:rPr>
            </w:pPr>
          </w:p>
          <w:p w14:paraId="7A65D023" w14:textId="436C3913" w:rsidR="007C3F42" w:rsidRPr="00C51946" w:rsidRDefault="00685D0F" w:rsidP="00CD553E">
            <w:pPr>
              <w:rPr>
                <w:rFonts w:ascii="Trebuchet MS" w:hAnsi="Trebuchet MS" w:cs="Arial"/>
                <w:b/>
                <w:bCs/>
                <w:color w:val="4F81BD" w:themeColor="accent1"/>
                <w:sz w:val="22"/>
                <w:szCs w:val="22"/>
                <w:u w:val="single"/>
              </w:rPr>
            </w:pPr>
            <w:r w:rsidRPr="00C51946">
              <w:rPr>
                <w:rFonts w:ascii="Trebuchet MS" w:hAnsi="Trebuchet MS" w:cs="Arial"/>
                <w:b/>
                <w:bCs/>
                <w:color w:val="4F81BD" w:themeColor="accent1"/>
                <w:sz w:val="22"/>
                <w:szCs w:val="22"/>
                <w:u w:val="single"/>
              </w:rPr>
              <w:t>Example</w:t>
            </w:r>
            <w:r w:rsidR="007C3F42" w:rsidRPr="00C51946">
              <w:rPr>
                <w:rFonts w:ascii="Trebuchet MS" w:hAnsi="Trebuchet MS" w:cs="Arial"/>
                <w:b/>
                <w:bCs/>
                <w:color w:val="4F81BD" w:themeColor="accent1"/>
                <w:sz w:val="22"/>
                <w:szCs w:val="22"/>
                <w:u w:val="single"/>
              </w:rPr>
              <w:t xml:space="preserve"> Response: </w:t>
            </w:r>
          </w:p>
          <w:p w14:paraId="40507FC7" w14:textId="77777777" w:rsidR="00E43F3C" w:rsidRPr="00C51946" w:rsidRDefault="00E43F3C" w:rsidP="00CD553E">
            <w:pPr>
              <w:tabs>
                <w:tab w:val="left" w:pos="0"/>
              </w:tabs>
              <w:ind w:firstLine="27"/>
              <w:rPr>
                <w:rFonts w:ascii="Trebuchet MS" w:hAnsi="Trebuchet MS" w:cs="Arial"/>
                <w:color w:val="4F81BD" w:themeColor="accent1"/>
                <w:sz w:val="22"/>
                <w:szCs w:val="22"/>
              </w:rPr>
            </w:pPr>
          </w:p>
          <w:p w14:paraId="14C693D4" w14:textId="306B7AFE" w:rsidR="00E43F3C" w:rsidRPr="00C51946" w:rsidRDefault="00E43F3C" w:rsidP="00E43F3C">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The applicant obtained an OPW permit (OPW2</w:t>
            </w:r>
            <w:r w:rsidR="009E0ADA" w:rsidRPr="00C51946">
              <w:rPr>
                <w:rFonts w:ascii="Trebuchet MS" w:hAnsi="Trebuchet MS" w:cs="Arial"/>
                <w:color w:val="4F81BD" w:themeColor="accent1"/>
                <w:sz w:val="22"/>
                <w:szCs w:val="22"/>
              </w:rPr>
              <w:t>4</w:t>
            </w:r>
            <w:r w:rsidRPr="00C51946">
              <w:rPr>
                <w:rFonts w:ascii="Trebuchet MS" w:hAnsi="Trebuchet MS" w:cs="Arial"/>
                <w:color w:val="4F81BD" w:themeColor="accent1"/>
                <w:sz w:val="22"/>
                <w:szCs w:val="22"/>
              </w:rPr>
              <w:t>/</w:t>
            </w:r>
            <w:r w:rsidR="009E0ADA" w:rsidRPr="00C51946">
              <w:rPr>
                <w:rFonts w:ascii="Trebuchet MS" w:hAnsi="Trebuchet MS" w:cs="Arial"/>
                <w:color w:val="4F81BD" w:themeColor="accent1"/>
                <w:sz w:val="22"/>
                <w:szCs w:val="22"/>
              </w:rPr>
              <w:t>_</w:t>
            </w:r>
            <w:r w:rsidRPr="00C51946">
              <w:rPr>
                <w:rFonts w:ascii="Trebuchet MS" w:hAnsi="Trebuchet MS" w:cs="Arial"/>
                <w:color w:val="4F81BD" w:themeColor="accent1"/>
                <w:sz w:val="22"/>
                <w:szCs w:val="22"/>
              </w:rPr>
              <w:t>____) which included provision of sewer.</w:t>
            </w:r>
          </w:p>
          <w:p w14:paraId="2AEDA0C2" w14:textId="77777777" w:rsidR="00E43F3C" w:rsidRPr="00C51946" w:rsidRDefault="00E43F3C" w:rsidP="00E43F3C">
            <w:pPr>
              <w:rPr>
                <w:rFonts w:ascii="Trebuchet MS" w:hAnsi="Trebuchet MS" w:cs="Arial"/>
                <w:color w:val="4F81BD" w:themeColor="accent1"/>
                <w:sz w:val="22"/>
                <w:szCs w:val="22"/>
              </w:rPr>
            </w:pPr>
          </w:p>
          <w:p w14:paraId="2F396BE6" w14:textId="4772EE9F" w:rsidR="00E43F3C" w:rsidRPr="00C51946" w:rsidRDefault="00E43F3C" w:rsidP="00E43F3C">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A copy of the approved ‘as constructed’ plan is provided</w:t>
            </w:r>
            <w:r w:rsidR="00F2681E" w:rsidRPr="00C51946">
              <w:rPr>
                <w:rFonts w:ascii="Trebuchet MS" w:hAnsi="Trebuchet MS" w:cs="Arial"/>
                <w:color w:val="4F81BD" w:themeColor="accent1"/>
                <w:sz w:val="22"/>
                <w:szCs w:val="22"/>
              </w:rPr>
              <w:t xml:space="preserve">, refer </w:t>
            </w:r>
            <w:r w:rsidRPr="00C51946">
              <w:rPr>
                <w:rFonts w:ascii="Trebuchet MS" w:hAnsi="Trebuchet MS" w:cs="Arial"/>
                <w:color w:val="4F81BD" w:themeColor="accent1"/>
                <w:sz w:val="22"/>
                <w:szCs w:val="22"/>
              </w:rPr>
              <w:t xml:space="preserve">Appendix </w:t>
            </w:r>
            <w:r w:rsidR="002C3F4B" w:rsidRPr="00C51946">
              <w:rPr>
                <w:rFonts w:ascii="Trebuchet MS" w:hAnsi="Trebuchet MS" w:cs="Arial"/>
                <w:color w:val="4F81BD" w:themeColor="accent1"/>
                <w:sz w:val="22"/>
                <w:szCs w:val="22"/>
              </w:rPr>
              <w:t>__</w:t>
            </w:r>
            <w:r w:rsidRPr="00C51946">
              <w:rPr>
                <w:rFonts w:ascii="Trebuchet MS" w:hAnsi="Trebuchet MS" w:cs="Arial"/>
                <w:color w:val="4F81BD" w:themeColor="accent1"/>
                <w:sz w:val="22"/>
                <w:szCs w:val="22"/>
              </w:rPr>
              <w:t>.</w:t>
            </w:r>
          </w:p>
          <w:p w14:paraId="214AA7EE" w14:textId="77777777" w:rsidR="007C3F42" w:rsidRPr="00C51946" w:rsidRDefault="007C3F42" w:rsidP="00E43F3C">
            <w:pPr>
              <w:rPr>
                <w:rFonts w:ascii="Trebuchet MS" w:hAnsi="Trebuchet MS" w:cs="Arial"/>
                <w:color w:val="4F81BD" w:themeColor="accent1"/>
                <w:sz w:val="22"/>
                <w:szCs w:val="22"/>
              </w:rPr>
            </w:pPr>
          </w:p>
          <w:p w14:paraId="30287B3A" w14:textId="74BF5A04" w:rsidR="0053558A" w:rsidRPr="00C51946" w:rsidRDefault="0053558A" w:rsidP="00E43F3C">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Attached As Constructed. </w:t>
            </w:r>
          </w:p>
        </w:tc>
      </w:tr>
      <w:tr w:rsidR="007C3F42" w:rsidRPr="00C51946" w14:paraId="26772CA9" w14:textId="77777777" w:rsidTr="00CD553E">
        <w:tc>
          <w:tcPr>
            <w:tcW w:w="2465" w:type="pct"/>
          </w:tcPr>
          <w:p w14:paraId="60B637EE" w14:textId="77777777" w:rsidR="00685D0F" w:rsidRPr="00C51946" w:rsidRDefault="00685D0F" w:rsidP="00CD553E">
            <w:pPr>
              <w:rPr>
                <w:rFonts w:ascii="Trebuchet MS" w:hAnsi="Trebuchet MS" w:cs="Arial"/>
                <w:b/>
                <w:bCs/>
                <w:sz w:val="22"/>
                <w:szCs w:val="22"/>
                <w:u w:val="single"/>
              </w:rPr>
            </w:pPr>
          </w:p>
          <w:p w14:paraId="18565C84" w14:textId="0F08D3E9" w:rsidR="007C3F42" w:rsidRPr="00C51946" w:rsidRDefault="0083733E" w:rsidP="00CD553E">
            <w:pPr>
              <w:rPr>
                <w:rFonts w:ascii="Trebuchet MS" w:hAnsi="Trebuchet MS" w:cs="Arial"/>
                <w:b/>
                <w:bCs/>
                <w:sz w:val="22"/>
                <w:szCs w:val="22"/>
                <w:u w:val="single"/>
              </w:rPr>
            </w:pPr>
            <w:r w:rsidRPr="00C51946">
              <w:rPr>
                <w:rFonts w:ascii="Trebuchet MS" w:hAnsi="Trebuchet MS" w:cs="Arial"/>
                <w:b/>
                <w:bCs/>
                <w:sz w:val="22"/>
                <w:szCs w:val="22"/>
                <w:u w:val="single"/>
              </w:rPr>
              <w:t>Condition 4 - Existing Services</w:t>
            </w:r>
          </w:p>
          <w:p w14:paraId="4427E255" w14:textId="77777777" w:rsidR="007C3F42" w:rsidRPr="00C51946" w:rsidRDefault="007C3F42" w:rsidP="00CD553E">
            <w:pPr>
              <w:rPr>
                <w:rFonts w:ascii="Trebuchet MS" w:hAnsi="Trebuchet MS" w:cs="Arial"/>
                <w:sz w:val="22"/>
                <w:szCs w:val="22"/>
              </w:rPr>
            </w:pPr>
          </w:p>
          <w:p w14:paraId="4922C16D" w14:textId="69122634" w:rsidR="007C3F42" w:rsidRPr="00C51946" w:rsidRDefault="0083733E" w:rsidP="00CD553E">
            <w:pPr>
              <w:rPr>
                <w:rFonts w:ascii="Trebuchet MS" w:hAnsi="Trebuchet MS" w:cs="Arial"/>
                <w:sz w:val="22"/>
                <w:szCs w:val="22"/>
              </w:rPr>
            </w:pPr>
            <w:r w:rsidRPr="00C51946">
              <w:rPr>
                <w:rFonts w:ascii="Trebuchet MS" w:hAnsi="Trebuchet MS" w:cs="Arial"/>
                <w:sz w:val="22"/>
                <w:szCs w:val="22"/>
              </w:rPr>
              <w:t>The existing services for each lot must be contained within the individual allotments. Any existing water meters must be contained within the individual lot which they service, at the property road frontage.</w:t>
            </w:r>
          </w:p>
        </w:tc>
        <w:tc>
          <w:tcPr>
            <w:tcW w:w="2535" w:type="pct"/>
          </w:tcPr>
          <w:p w14:paraId="1EFDF0BA" w14:textId="77777777" w:rsidR="00685D0F" w:rsidRPr="00C51946" w:rsidRDefault="00685D0F" w:rsidP="00CD553E">
            <w:pPr>
              <w:rPr>
                <w:rFonts w:ascii="Trebuchet MS" w:hAnsi="Trebuchet MS" w:cs="Arial"/>
                <w:b/>
                <w:bCs/>
                <w:color w:val="4F81BD" w:themeColor="accent1"/>
                <w:sz w:val="22"/>
                <w:szCs w:val="22"/>
                <w:u w:val="single"/>
              </w:rPr>
            </w:pPr>
          </w:p>
          <w:p w14:paraId="556357AD" w14:textId="47D2A985" w:rsidR="007C3F42" w:rsidRPr="00C51946" w:rsidRDefault="00685D0F" w:rsidP="00CD553E">
            <w:pPr>
              <w:rPr>
                <w:rFonts w:ascii="Trebuchet MS" w:hAnsi="Trebuchet MS" w:cs="Arial"/>
                <w:b/>
                <w:bCs/>
                <w:color w:val="4F81BD" w:themeColor="accent1"/>
                <w:sz w:val="22"/>
                <w:szCs w:val="22"/>
                <w:u w:val="single"/>
              </w:rPr>
            </w:pPr>
            <w:r w:rsidRPr="00C51946">
              <w:rPr>
                <w:rFonts w:ascii="Trebuchet MS" w:hAnsi="Trebuchet MS" w:cs="Arial"/>
                <w:b/>
                <w:bCs/>
                <w:color w:val="4F81BD" w:themeColor="accent1"/>
                <w:sz w:val="22"/>
                <w:szCs w:val="22"/>
                <w:u w:val="single"/>
              </w:rPr>
              <w:t xml:space="preserve">Example </w:t>
            </w:r>
            <w:r w:rsidR="007C3F42" w:rsidRPr="00C51946">
              <w:rPr>
                <w:rFonts w:ascii="Trebuchet MS" w:hAnsi="Trebuchet MS" w:cs="Arial"/>
                <w:b/>
                <w:bCs/>
                <w:color w:val="4F81BD" w:themeColor="accent1"/>
                <w:sz w:val="22"/>
                <w:szCs w:val="22"/>
                <w:u w:val="single"/>
              </w:rPr>
              <w:t xml:space="preserve">Response: </w:t>
            </w:r>
          </w:p>
          <w:p w14:paraId="37343681" w14:textId="77777777" w:rsidR="007C3F42" w:rsidRPr="00C51946" w:rsidRDefault="007C3F42" w:rsidP="00CD553E">
            <w:pPr>
              <w:rPr>
                <w:rFonts w:ascii="Trebuchet MS" w:hAnsi="Trebuchet MS" w:cs="Arial"/>
                <w:color w:val="4F81BD" w:themeColor="accent1"/>
                <w:sz w:val="22"/>
                <w:szCs w:val="22"/>
              </w:rPr>
            </w:pPr>
          </w:p>
          <w:p w14:paraId="652EA8AA" w14:textId="77777777" w:rsidR="005B057D" w:rsidRPr="00C51946" w:rsidRDefault="005B057D" w:rsidP="005B057D">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Survey Plan SP______ confirms existing services for the lots are wholly contained within the lot serviced and do not require provision of additional service easements.</w:t>
            </w:r>
          </w:p>
          <w:p w14:paraId="642A6129" w14:textId="77777777" w:rsidR="0053558A" w:rsidRPr="00C51946" w:rsidRDefault="0053558A" w:rsidP="005B057D">
            <w:pPr>
              <w:rPr>
                <w:rFonts w:ascii="Trebuchet MS" w:hAnsi="Trebuchet MS" w:cs="Arial"/>
                <w:color w:val="4F81BD" w:themeColor="accent1"/>
                <w:sz w:val="22"/>
                <w:szCs w:val="22"/>
              </w:rPr>
            </w:pPr>
          </w:p>
          <w:p w14:paraId="123BBABD" w14:textId="09A84BA6" w:rsidR="0053558A" w:rsidRPr="00C51946" w:rsidRDefault="0053558A" w:rsidP="005B057D">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Attached Service Map confirming all locations of services. </w:t>
            </w:r>
          </w:p>
          <w:p w14:paraId="7264F77B" w14:textId="55621CFD" w:rsidR="005B057D" w:rsidRPr="00C51946" w:rsidRDefault="005B057D" w:rsidP="005B057D">
            <w:pPr>
              <w:rPr>
                <w:rFonts w:ascii="Trebuchet MS" w:hAnsi="Trebuchet MS" w:cs="Arial"/>
                <w:color w:val="4F81BD" w:themeColor="accent1"/>
                <w:sz w:val="22"/>
                <w:szCs w:val="22"/>
              </w:rPr>
            </w:pPr>
          </w:p>
        </w:tc>
      </w:tr>
      <w:tr w:rsidR="007C3F42" w:rsidRPr="00C51946" w14:paraId="306D5521" w14:textId="77777777" w:rsidTr="00CD553E">
        <w:tc>
          <w:tcPr>
            <w:tcW w:w="2465" w:type="pct"/>
          </w:tcPr>
          <w:p w14:paraId="0D075EAF" w14:textId="77777777" w:rsidR="008B5F46" w:rsidRPr="00C51946" w:rsidRDefault="008B5F46" w:rsidP="00CD553E">
            <w:pPr>
              <w:rPr>
                <w:rFonts w:ascii="Trebuchet MS" w:hAnsi="Trebuchet MS" w:cs="Arial"/>
                <w:b/>
                <w:bCs/>
                <w:sz w:val="22"/>
                <w:szCs w:val="22"/>
                <w:u w:val="single"/>
              </w:rPr>
            </w:pPr>
          </w:p>
          <w:p w14:paraId="44F9165A" w14:textId="6E2142AA" w:rsidR="007C3F42" w:rsidRPr="00C51946" w:rsidRDefault="008B5F46" w:rsidP="00CD553E">
            <w:pPr>
              <w:rPr>
                <w:rFonts w:ascii="Trebuchet MS" w:hAnsi="Trebuchet MS" w:cs="Arial"/>
                <w:b/>
                <w:bCs/>
                <w:sz w:val="22"/>
                <w:szCs w:val="22"/>
                <w:u w:val="single"/>
              </w:rPr>
            </w:pPr>
            <w:r w:rsidRPr="00C51946">
              <w:rPr>
                <w:rFonts w:ascii="Trebuchet MS" w:hAnsi="Trebuchet MS" w:cs="Arial"/>
                <w:b/>
                <w:bCs/>
                <w:sz w:val="22"/>
                <w:szCs w:val="22"/>
                <w:u w:val="single"/>
              </w:rPr>
              <w:t>Condition 5 - Relocation of Utilities</w:t>
            </w:r>
          </w:p>
          <w:p w14:paraId="22DB5510" w14:textId="77777777" w:rsidR="007C3F42" w:rsidRPr="00C51946" w:rsidRDefault="007C3F42" w:rsidP="00CD553E">
            <w:pPr>
              <w:rPr>
                <w:rFonts w:ascii="Trebuchet MS" w:hAnsi="Trebuchet MS" w:cs="Arial"/>
                <w:sz w:val="22"/>
                <w:szCs w:val="22"/>
              </w:rPr>
            </w:pPr>
          </w:p>
          <w:p w14:paraId="04626828" w14:textId="77777777" w:rsidR="007C3F42" w:rsidRPr="00C51946" w:rsidRDefault="008B5F46" w:rsidP="00CD553E">
            <w:pPr>
              <w:rPr>
                <w:rFonts w:ascii="Trebuchet MS" w:hAnsi="Trebuchet MS" w:cs="Arial"/>
                <w:sz w:val="22"/>
                <w:szCs w:val="22"/>
              </w:rPr>
            </w:pPr>
            <w:r w:rsidRPr="00C51946">
              <w:rPr>
                <w:rFonts w:ascii="Trebuchet MS" w:hAnsi="Trebuchet MS" w:cs="Arial"/>
                <w:sz w:val="22"/>
                <w:szCs w:val="22"/>
              </w:rPr>
              <w:t xml:space="preserve">Any relocation and/or alteration to any public utility installation required </w:t>
            </w:r>
            <w:proofErr w:type="gramStart"/>
            <w:r w:rsidRPr="00C51946">
              <w:rPr>
                <w:rFonts w:ascii="Trebuchet MS" w:hAnsi="Trebuchet MS" w:cs="Arial"/>
                <w:sz w:val="22"/>
                <w:szCs w:val="22"/>
              </w:rPr>
              <w:t>as a result of</w:t>
            </w:r>
            <w:proofErr w:type="gramEnd"/>
            <w:r w:rsidRPr="00C51946">
              <w:rPr>
                <w:rFonts w:ascii="Trebuchet MS" w:hAnsi="Trebuchet MS" w:cs="Arial"/>
                <w:sz w:val="22"/>
                <w:szCs w:val="22"/>
              </w:rPr>
              <w:t xml:space="preserve"> any works carried out in connection with this development must be carried out at no cost to council.</w:t>
            </w:r>
          </w:p>
          <w:p w14:paraId="535AFC89" w14:textId="3F799CAF" w:rsidR="00976B25" w:rsidRPr="00C51946" w:rsidRDefault="00976B25" w:rsidP="00CD553E">
            <w:pPr>
              <w:rPr>
                <w:rFonts w:ascii="Trebuchet MS" w:hAnsi="Trebuchet MS" w:cs="Arial"/>
                <w:sz w:val="22"/>
                <w:szCs w:val="22"/>
              </w:rPr>
            </w:pPr>
          </w:p>
        </w:tc>
        <w:tc>
          <w:tcPr>
            <w:tcW w:w="2535" w:type="pct"/>
          </w:tcPr>
          <w:p w14:paraId="75AFA386" w14:textId="77777777" w:rsidR="008B5F46" w:rsidRPr="00C51946" w:rsidRDefault="008B5F46" w:rsidP="00CD553E">
            <w:pPr>
              <w:rPr>
                <w:rFonts w:ascii="Trebuchet MS" w:hAnsi="Trebuchet MS" w:cs="Arial"/>
                <w:b/>
                <w:bCs/>
                <w:color w:val="4F81BD" w:themeColor="accent1"/>
                <w:sz w:val="22"/>
                <w:szCs w:val="22"/>
                <w:u w:val="single"/>
              </w:rPr>
            </w:pPr>
          </w:p>
          <w:p w14:paraId="6496F6AC" w14:textId="54A0B72B" w:rsidR="007C3F42" w:rsidRPr="00C51946" w:rsidRDefault="00685D0F" w:rsidP="00CD553E">
            <w:pPr>
              <w:rPr>
                <w:rFonts w:ascii="Trebuchet MS" w:hAnsi="Trebuchet MS" w:cs="Arial"/>
                <w:b/>
                <w:bCs/>
                <w:color w:val="4F81BD" w:themeColor="accent1"/>
                <w:sz w:val="22"/>
                <w:szCs w:val="22"/>
                <w:u w:val="single"/>
              </w:rPr>
            </w:pPr>
            <w:r w:rsidRPr="00C51946">
              <w:rPr>
                <w:rFonts w:ascii="Trebuchet MS" w:hAnsi="Trebuchet MS" w:cs="Arial"/>
                <w:b/>
                <w:bCs/>
                <w:color w:val="4F81BD" w:themeColor="accent1"/>
                <w:sz w:val="22"/>
                <w:szCs w:val="22"/>
                <w:u w:val="single"/>
              </w:rPr>
              <w:t>Example</w:t>
            </w:r>
            <w:r w:rsidR="007C3F42" w:rsidRPr="00C51946">
              <w:rPr>
                <w:rFonts w:ascii="Trebuchet MS" w:hAnsi="Trebuchet MS" w:cs="Arial"/>
                <w:b/>
                <w:bCs/>
                <w:color w:val="4F81BD" w:themeColor="accent1"/>
                <w:sz w:val="22"/>
                <w:szCs w:val="22"/>
                <w:u w:val="single"/>
              </w:rPr>
              <w:t xml:space="preserve"> Response: </w:t>
            </w:r>
          </w:p>
          <w:p w14:paraId="56302BB0" w14:textId="77777777" w:rsidR="007C3F42" w:rsidRPr="00C51946" w:rsidRDefault="007C3F42" w:rsidP="00CD553E">
            <w:pPr>
              <w:rPr>
                <w:rFonts w:ascii="Trebuchet MS" w:hAnsi="Trebuchet MS" w:cs="Arial"/>
                <w:color w:val="4F81BD" w:themeColor="accent1"/>
                <w:sz w:val="22"/>
                <w:szCs w:val="22"/>
              </w:rPr>
            </w:pPr>
          </w:p>
          <w:p w14:paraId="007A5631" w14:textId="77777777" w:rsidR="00B64DFC" w:rsidRPr="00C51946" w:rsidRDefault="00976B25" w:rsidP="00976B25">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The developer has undertaken all required works to ensure the lots are connected the relevant utilities. No relocation of public utilities was required.</w:t>
            </w:r>
          </w:p>
          <w:p w14:paraId="48D76015" w14:textId="77777777" w:rsidR="0053558A" w:rsidRPr="00C51946" w:rsidRDefault="0053558A" w:rsidP="00976B25">
            <w:pPr>
              <w:rPr>
                <w:rFonts w:ascii="Trebuchet MS" w:hAnsi="Trebuchet MS" w:cs="Arial"/>
                <w:color w:val="4F81BD" w:themeColor="accent1"/>
                <w:sz w:val="22"/>
                <w:szCs w:val="22"/>
              </w:rPr>
            </w:pPr>
          </w:p>
          <w:p w14:paraId="24EAB770" w14:textId="1CDBED8B" w:rsidR="0053558A" w:rsidRPr="00C51946" w:rsidRDefault="0053558A" w:rsidP="00976B25">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Or </w:t>
            </w:r>
            <w:r w:rsidRPr="00C51946">
              <w:rPr>
                <w:rFonts w:ascii="Trebuchet MS" w:hAnsi="Trebuchet MS" w:cs="Arial"/>
                <w:color w:val="4F81BD" w:themeColor="accent1"/>
                <w:sz w:val="22"/>
                <w:szCs w:val="22"/>
              </w:rPr>
              <w:br/>
            </w:r>
            <w:r w:rsidRPr="00C51946">
              <w:rPr>
                <w:rFonts w:ascii="Trebuchet MS" w:hAnsi="Trebuchet MS" w:cs="Arial"/>
                <w:color w:val="4F81BD" w:themeColor="accent1"/>
                <w:sz w:val="22"/>
                <w:szCs w:val="22"/>
              </w:rPr>
              <w:br/>
              <w:t xml:space="preserve">Provide evidence relocation has been completed. </w:t>
            </w:r>
          </w:p>
          <w:p w14:paraId="0E821BB3" w14:textId="48E6B9B2" w:rsidR="0053558A" w:rsidRPr="00C51946" w:rsidRDefault="0053558A" w:rsidP="00976B25">
            <w:pPr>
              <w:rPr>
                <w:rFonts w:ascii="Trebuchet MS" w:hAnsi="Trebuchet MS" w:cs="Arial"/>
                <w:color w:val="4F81BD" w:themeColor="accent1"/>
                <w:sz w:val="22"/>
                <w:szCs w:val="22"/>
              </w:rPr>
            </w:pPr>
          </w:p>
        </w:tc>
      </w:tr>
      <w:tr w:rsidR="007C3F42" w:rsidRPr="00C51946" w14:paraId="1145AE4B" w14:textId="77777777" w:rsidTr="00CD553E">
        <w:tc>
          <w:tcPr>
            <w:tcW w:w="2465" w:type="pct"/>
          </w:tcPr>
          <w:p w14:paraId="6D67A82E" w14:textId="77777777" w:rsidR="007C3F42" w:rsidRPr="00C51946" w:rsidRDefault="007C3F42" w:rsidP="00CD553E">
            <w:pPr>
              <w:rPr>
                <w:rFonts w:ascii="Trebuchet MS" w:hAnsi="Trebuchet MS" w:cs="Arial"/>
                <w:sz w:val="22"/>
                <w:szCs w:val="22"/>
              </w:rPr>
            </w:pPr>
          </w:p>
          <w:p w14:paraId="3CABDAB5" w14:textId="308B2E6F" w:rsidR="007C3F42" w:rsidRPr="00C51946" w:rsidRDefault="00685D0F" w:rsidP="00CD553E">
            <w:pPr>
              <w:rPr>
                <w:rFonts w:ascii="Trebuchet MS" w:hAnsi="Trebuchet MS" w:cs="Arial"/>
                <w:b/>
                <w:bCs/>
                <w:sz w:val="22"/>
                <w:szCs w:val="22"/>
                <w:u w:val="single"/>
              </w:rPr>
            </w:pPr>
            <w:r w:rsidRPr="00C51946">
              <w:rPr>
                <w:rFonts w:ascii="Trebuchet MS" w:hAnsi="Trebuchet MS" w:cs="Arial"/>
                <w:b/>
                <w:bCs/>
                <w:sz w:val="22"/>
                <w:szCs w:val="22"/>
                <w:u w:val="single"/>
              </w:rPr>
              <w:t>Condition 6 - Electricity and Telecommunications</w:t>
            </w:r>
          </w:p>
          <w:p w14:paraId="05C1A32F" w14:textId="77777777" w:rsidR="00685D0F" w:rsidRPr="00C51946" w:rsidRDefault="00685D0F" w:rsidP="00CD553E">
            <w:pPr>
              <w:pStyle w:val="BodyTextIndent2"/>
              <w:tabs>
                <w:tab w:val="left" w:pos="-900"/>
                <w:tab w:val="left" w:pos="-540"/>
              </w:tabs>
              <w:spacing w:after="0" w:line="240" w:lineRule="auto"/>
              <w:ind w:left="567"/>
              <w:rPr>
                <w:rFonts w:ascii="Trebuchet MS" w:hAnsi="Trebuchet MS" w:cs="Arial"/>
                <w:sz w:val="22"/>
                <w:szCs w:val="22"/>
              </w:rPr>
            </w:pPr>
          </w:p>
          <w:p w14:paraId="0E79CF2C" w14:textId="344031F4" w:rsidR="007C3F42" w:rsidRPr="00C51946" w:rsidRDefault="00685D0F" w:rsidP="00685D0F">
            <w:pPr>
              <w:rPr>
                <w:rFonts w:ascii="Trebuchet MS" w:hAnsi="Trebuchet MS" w:cs="Arial"/>
                <w:sz w:val="22"/>
                <w:szCs w:val="22"/>
              </w:rPr>
            </w:pPr>
            <w:r w:rsidRPr="00C51946">
              <w:rPr>
                <w:rFonts w:ascii="Trebuchet MS" w:hAnsi="Trebuchet MS" w:cs="Arial"/>
                <w:sz w:val="22"/>
                <w:szCs w:val="22"/>
              </w:rPr>
              <w:t xml:space="preserve">Electricity and telecommunications must be provided in accordance with Part 9.3.6 Works code of the Townsville City Plan. </w:t>
            </w:r>
          </w:p>
        </w:tc>
        <w:tc>
          <w:tcPr>
            <w:tcW w:w="2535" w:type="pct"/>
          </w:tcPr>
          <w:p w14:paraId="5EF5C26B" w14:textId="77777777" w:rsidR="00110523" w:rsidRPr="00C51946" w:rsidRDefault="00110523" w:rsidP="00CD553E">
            <w:pPr>
              <w:rPr>
                <w:rFonts w:ascii="Trebuchet MS" w:hAnsi="Trebuchet MS" w:cs="Arial"/>
                <w:b/>
                <w:bCs/>
                <w:color w:val="4F81BD" w:themeColor="accent1"/>
                <w:sz w:val="22"/>
                <w:szCs w:val="22"/>
                <w:u w:val="single"/>
              </w:rPr>
            </w:pPr>
          </w:p>
          <w:p w14:paraId="720D8AE5" w14:textId="4BC914D2" w:rsidR="007C3F42" w:rsidRPr="00C51946" w:rsidRDefault="00110523" w:rsidP="00CD553E">
            <w:pPr>
              <w:rPr>
                <w:rFonts w:ascii="Trebuchet MS" w:hAnsi="Trebuchet MS" w:cs="Arial"/>
                <w:b/>
                <w:bCs/>
                <w:color w:val="4F81BD" w:themeColor="accent1"/>
                <w:sz w:val="22"/>
                <w:szCs w:val="22"/>
                <w:u w:val="single"/>
              </w:rPr>
            </w:pPr>
            <w:r w:rsidRPr="00C51946">
              <w:rPr>
                <w:rFonts w:ascii="Trebuchet MS" w:hAnsi="Trebuchet MS" w:cs="Arial"/>
                <w:b/>
                <w:bCs/>
                <w:color w:val="4F81BD" w:themeColor="accent1"/>
                <w:sz w:val="22"/>
                <w:szCs w:val="22"/>
                <w:u w:val="single"/>
              </w:rPr>
              <w:t xml:space="preserve">Example </w:t>
            </w:r>
            <w:r w:rsidR="007C3F42" w:rsidRPr="00C51946">
              <w:rPr>
                <w:rFonts w:ascii="Trebuchet MS" w:hAnsi="Trebuchet MS" w:cs="Arial"/>
                <w:b/>
                <w:bCs/>
                <w:color w:val="4F81BD" w:themeColor="accent1"/>
                <w:sz w:val="22"/>
                <w:szCs w:val="22"/>
                <w:u w:val="single"/>
              </w:rPr>
              <w:t xml:space="preserve">Response: </w:t>
            </w:r>
          </w:p>
          <w:p w14:paraId="6FEDB6CB" w14:textId="77777777" w:rsidR="00110523" w:rsidRPr="00C51946" w:rsidRDefault="00110523" w:rsidP="00CD553E">
            <w:pPr>
              <w:rPr>
                <w:rFonts w:ascii="Trebuchet MS" w:hAnsi="Trebuchet MS" w:cs="Arial"/>
                <w:color w:val="4F81BD" w:themeColor="accent1"/>
                <w:sz w:val="22"/>
                <w:szCs w:val="22"/>
              </w:rPr>
            </w:pPr>
          </w:p>
          <w:p w14:paraId="3227BDD2" w14:textId="45FA7A87" w:rsidR="004B2A9F" w:rsidRPr="00C51946" w:rsidRDefault="004B2A9F" w:rsidP="004B2A9F">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The applicant has </w:t>
            </w:r>
            <w:proofErr w:type="gramStart"/>
            <w:r w:rsidRPr="00C51946">
              <w:rPr>
                <w:rFonts w:ascii="Trebuchet MS" w:hAnsi="Trebuchet MS" w:cs="Arial"/>
                <w:color w:val="4F81BD" w:themeColor="accent1"/>
                <w:sz w:val="22"/>
                <w:szCs w:val="22"/>
              </w:rPr>
              <w:t>an</w:t>
            </w:r>
            <w:proofErr w:type="gramEnd"/>
            <w:r w:rsidRPr="00C51946">
              <w:rPr>
                <w:rFonts w:ascii="Trebuchet MS" w:hAnsi="Trebuchet MS" w:cs="Arial"/>
                <w:color w:val="4F81BD" w:themeColor="accent1"/>
                <w:sz w:val="22"/>
                <w:szCs w:val="22"/>
              </w:rPr>
              <w:t xml:space="preserve"> </w:t>
            </w:r>
            <w:r w:rsidR="0053558A" w:rsidRPr="00C51946">
              <w:rPr>
                <w:rFonts w:ascii="Trebuchet MS" w:hAnsi="Trebuchet MS" w:cs="Arial"/>
                <w:color w:val="4F81BD" w:themeColor="accent1"/>
                <w:sz w:val="22"/>
                <w:szCs w:val="22"/>
              </w:rPr>
              <w:t>certificate of supply</w:t>
            </w:r>
            <w:r w:rsidRPr="00C51946">
              <w:rPr>
                <w:rFonts w:ascii="Trebuchet MS" w:hAnsi="Trebuchet MS" w:cs="Arial"/>
                <w:color w:val="4F81BD" w:themeColor="accent1"/>
                <w:sz w:val="22"/>
                <w:szCs w:val="22"/>
              </w:rPr>
              <w:t xml:space="preserve"> with Ergon for Stage 5, refer Appendix __.</w:t>
            </w:r>
          </w:p>
          <w:p w14:paraId="5A76C0B0" w14:textId="77777777" w:rsidR="004B2A9F" w:rsidRPr="00C51946" w:rsidRDefault="004B2A9F" w:rsidP="004B2A9F">
            <w:pPr>
              <w:rPr>
                <w:rFonts w:ascii="Trebuchet MS" w:hAnsi="Trebuchet MS" w:cs="Arial"/>
                <w:color w:val="4F81BD" w:themeColor="accent1"/>
                <w:sz w:val="22"/>
                <w:szCs w:val="22"/>
              </w:rPr>
            </w:pPr>
          </w:p>
          <w:p w14:paraId="39A9F715" w14:textId="10789FD9" w:rsidR="004B2A9F" w:rsidRPr="00C51946" w:rsidRDefault="004B2A9F" w:rsidP="004B2A9F">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The applicant has obtained </w:t>
            </w:r>
            <w:r w:rsidR="0053558A" w:rsidRPr="00C51946">
              <w:rPr>
                <w:rFonts w:ascii="Trebuchet MS" w:hAnsi="Trebuchet MS" w:cs="Arial"/>
                <w:color w:val="4F81BD" w:themeColor="accent1"/>
                <w:sz w:val="22"/>
                <w:szCs w:val="22"/>
              </w:rPr>
              <w:t>confirmation of</w:t>
            </w:r>
            <w:r w:rsidRPr="00C51946">
              <w:rPr>
                <w:rFonts w:ascii="Trebuchet MS" w:hAnsi="Trebuchet MS" w:cs="Arial"/>
                <w:color w:val="4F81BD" w:themeColor="accent1"/>
                <w:sz w:val="22"/>
                <w:szCs w:val="22"/>
              </w:rPr>
              <w:t xml:space="preserve"> NBN</w:t>
            </w:r>
            <w:r w:rsidR="0053558A" w:rsidRPr="00C51946">
              <w:rPr>
                <w:rFonts w:ascii="Trebuchet MS" w:hAnsi="Trebuchet MS" w:cs="Arial"/>
                <w:color w:val="4F81BD" w:themeColor="accent1"/>
                <w:sz w:val="22"/>
                <w:szCs w:val="22"/>
              </w:rPr>
              <w:t xml:space="preserve"> supply is available</w:t>
            </w:r>
            <w:r w:rsidRPr="00C51946">
              <w:rPr>
                <w:rFonts w:ascii="Trebuchet MS" w:hAnsi="Trebuchet MS" w:cs="Arial"/>
                <w:color w:val="4F81BD" w:themeColor="accent1"/>
                <w:sz w:val="22"/>
                <w:szCs w:val="22"/>
              </w:rPr>
              <w:t>, refer Appendix __.</w:t>
            </w:r>
          </w:p>
          <w:p w14:paraId="01FAE591" w14:textId="77777777" w:rsidR="007C3F42" w:rsidRPr="00C51946" w:rsidRDefault="007C3F42" w:rsidP="00CD553E">
            <w:pPr>
              <w:rPr>
                <w:rFonts w:ascii="Trebuchet MS" w:hAnsi="Trebuchet MS" w:cs="Arial"/>
                <w:color w:val="4F81BD" w:themeColor="accent1"/>
                <w:sz w:val="22"/>
                <w:szCs w:val="22"/>
              </w:rPr>
            </w:pPr>
          </w:p>
        </w:tc>
      </w:tr>
      <w:tr w:rsidR="007C3F42" w:rsidRPr="00C51946" w14:paraId="059FDEEE" w14:textId="77777777" w:rsidTr="00CD553E">
        <w:tc>
          <w:tcPr>
            <w:tcW w:w="2465" w:type="pct"/>
          </w:tcPr>
          <w:p w14:paraId="393C29B7" w14:textId="5ECE267E" w:rsidR="007C3F42" w:rsidRPr="00C51946" w:rsidRDefault="007E6FF6" w:rsidP="00CD553E">
            <w:pPr>
              <w:pStyle w:val="BodyTextIndent2"/>
              <w:spacing w:after="0" w:line="240" w:lineRule="auto"/>
              <w:ind w:left="0"/>
              <w:rPr>
                <w:rFonts w:ascii="Trebuchet MS" w:hAnsi="Trebuchet MS" w:cs="Arial"/>
                <w:b/>
                <w:bCs/>
                <w:sz w:val="22"/>
                <w:szCs w:val="22"/>
                <w:u w:val="single"/>
              </w:rPr>
            </w:pPr>
            <w:r w:rsidRPr="00C51946">
              <w:rPr>
                <w:rFonts w:ascii="Trebuchet MS" w:hAnsi="Trebuchet MS" w:cs="Arial"/>
                <w:b/>
                <w:bCs/>
                <w:sz w:val="22"/>
                <w:szCs w:val="22"/>
                <w:u w:val="single"/>
              </w:rPr>
              <w:t xml:space="preserve">Condition 7 - Minimum Lot Levels </w:t>
            </w:r>
          </w:p>
          <w:p w14:paraId="54E47DF9" w14:textId="77777777" w:rsidR="007C3F42" w:rsidRPr="00C51946" w:rsidRDefault="007C3F42" w:rsidP="007E6FF6">
            <w:pPr>
              <w:tabs>
                <w:tab w:val="left" w:pos="1134"/>
              </w:tabs>
              <w:rPr>
                <w:rFonts w:ascii="Trebuchet MS" w:hAnsi="Trebuchet MS" w:cs="Arial"/>
                <w:sz w:val="22"/>
                <w:szCs w:val="22"/>
              </w:rPr>
            </w:pPr>
          </w:p>
          <w:p w14:paraId="3C0A2E60" w14:textId="2EE05121" w:rsidR="007E6FF6" w:rsidRPr="00C51946" w:rsidRDefault="007E6FF6" w:rsidP="007E6FF6">
            <w:pPr>
              <w:rPr>
                <w:rFonts w:ascii="Trebuchet MS" w:hAnsi="Trebuchet MS" w:cs="Arial"/>
                <w:sz w:val="22"/>
                <w:szCs w:val="22"/>
              </w:rPr>
            </w:pPr>
            <w:r w:rsidRPr="00C51946">
              <w:rPr>
                <w:rFonts w:ascii="Trebuchet MS" w:hAnsi="Trebuchet MS" w:cs="Arial"/>
                <w:sz w:val="22"/>
                <w:szCs w:val="22"/>
              </w:rPr>
              <w:t>The finished level on all new allotments created within the development site must be above the 1% AEP flood.</w:t>
            </w:r>
          </w:p>
        </w:tc>
        <w:tc>
          <w:tcPr>
            <w:tcW w:w="2535" w:type="pct"/>
          </w:tcPr>
          <w:p w14:paraId="6DA1FDBA" w14:textId="2411CC48" w:rsidR="007C3F42" w:rsidRPr="00C51946" w:rsidRDefault="007E6FF6" w:rsidP="00CD553E">
            <w:pPr>
              <w:rPr>
                <w:rFonts w:ascii="Trebuchet MS" w:hAnsi="Trebuchet MS" w:cs="Arial"/>
                <w:b/>
                <w:bCs/>
                <w:color w:val="4F81BD" w:themeColor="accent1"/>
                <w:sz w:val="22"/>
                <w:szCs w:val="22"/>
                <w:u w:val="single"/>
              </w:rPr>
            </w:pPr>
            <w:r w:rsidRPr="00C51946">
              <w:rPr>
                <w:rFonts w:ascii="Trebuchet MS" w:hAnsi="Trebuchet MS" w:cs="Arial"/>
                <w:b/>
                <w:bCs/>
                <w:color w:val="4F81BD" w:themeColor="accent1"/>
                <w:sz w:val="22"/>
                <w:szCs w:val="22"/>
                <w:u w:val="single"/>
              </w:rPr>
              <w:t xml:space="preserve">Example </w:t>
            </w:r>
            <w:r w:rsidR="007C3F42" w:rsidRPr="00C51946">
              <w:rPr>
                <w:rFonts w:ascii="Trebuchet MS" w:hAnsi="Trebuchet MS" w:cs="Arial"/>
                <w:b/>
                <w:bCs/>
                <w:color w:val="4F81BD" w:themeColor="accent1"/>
                <w:sz w:val="22"/>
                <w:szCs w:val="22"/>
                <w:u w:val="single"/>
              </w:rPr>
              <w:t xml:space="preserve">Response: </w:t>
            </w:r>
          </w:p>
          <w:p w14:paraId="6893A4D1" w14:textId="77777777" w:rsidR="007C3F42" w:rsidRPr="00C51946" w:rsidRDefault="007C3F42" w:rsidP="00CD553E">
            <w:pPr>
              <w:rPr>
                <w:rFonts w:ascii="Trebuchet MS" w:hAnsi="Trebuchet MS" w:cs="Arial"/>
                <w:color w:val="4F81BD" w:themeColor="accent1"/>
                <w:sz w:val="22"/>
                <w:szCs w:val="22"/>
              </w:rPr>
            </w:pPr>
          </w:p>
          <w:p w14:paraId="19F00330" w14:textId="77777777" w:rsidR="00084A2A" w:rsidRPr="00C51946" w:rsidRDefault="00520DFD" w:rsidP="00DB06CF">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The </w:t>
            </w:r>
            <w:r w:rsidR="00084A2A" w:rsidRPr="00C51946">
              <w:rPr>
                <w:rFonts w:ascii="Trebuchet MS" w:hAnsi="Trebuchet MS" w:cs="Arial"/>
                <w:color w:val="4F81BD" w:themeColor="accent1"/>
                <w:sz w:val="22"/>
                <w:szCs w:val="22"/>
              </w:rPr>
              <w:t xml:space="preserve">finished levels achieved the floor inundation of 1%AEP. </w:t>
            </w:r>
          </w:p>
          <w:p w14:paraId="335B0121" w14:textId="77777777" w:rsidR="00084A2A" w:rsidRPr="00C51946" w:rsidRDefault="00084A2A" w:rsidP="00DB06CF">
            <w:pPr>
              <w:rPr>
                <w:rFonts w:ascii="Trebuchet MS" w:hAnsi="Trebuchet MS" w:cs="Arial"/>
                <w:color w:val="4F81BD" w:themeColor="accent1"/>
                <w:sz w:val="22"/>
                <w:szCs w:val="22"/>
              </w:rPr>
            </w:pPr>
          </w:p>
          <w:p w14:paraId="0B5A4EF4" w14:textId="0A8683C3" w:rsidR="0053558A" w:rsidRPr="00C51946" w:rsidRDefault="00084A2A" w:rsidP="00DB06CF">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A copy of the approved as constructed drawings </w:t>
            </w:r>
            <w:proofErr w:type="gramStart"/>
            <w:r w:rsidRPr="00C51946">
              <w:rPr>
                <w:rFonts w:ascii="Trebuchet MS" w:hAnsi="Trebuchet MS" w:cs="Arial"/>
                <w:color w:val="4F81BD" w:themeColor="accent1"/>
                <w:sz w:val="22"/>
                <w:szCs w:val="22"/>
              </w:rPr>
              <w:t>are</w:t>
            </w:r>
            <w:proofErr w:type="gramEnd"/>
            <w:r w:rsidRPr="00C51946">
              <w:rPr>
                <w:rFonts w:ascii="Trebuchet MS" w:hAnsi="Trebuchet MS" w:cs="Arial"/>
                <w:color w:val="4F81BD" w:themeColor="accent1"/>
                <w:sz w:val="22"/>
                <w:szCs w:val="22"/>
              </w:rPr>
              <w:t xml:space="preserve"> attached. The applicant obtained an OPW permit (OPW24/_____) </w:t>
            </w:r>
          </w:p>
          <w:p w14:paraId="0E445093" w14:textId="77777777" w:rsidR="00084A2A" w:rsidRPr="00C51946" w:rsidRDefault="00084A2A" w:rsidP="00DB06CF">
            <w:pPr>
              <w:rPr>
                <w:rFonts w:ascii="Trebuchet MS" w:hAnsi="Trebuchet MS" w:cs="Arial"/>
                <w:color w:val="4F81BD" w:themeColor="accent1"/>
                <w:sz w:val="22"/>
                <w:szCs w:val="22"/>
              </w:rPr>
            </w:pPr>
          </w:p>
          <w:p w14:paraId="12FF68E9" w14:textId="68D908AE" w:rsidR="0053558A" w:rsidRPr="00C51946" w:rsidRDefault="0053558A" w:rsidP="00DB06CF">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Please provide RPEQ Certification. </w:t>
            </w:r>
          </w:p>
          <w:p w14:paraId="7625078F" w14:textId="6431E563" w:rsidR="00B276C5" w:rsidRPr="00C51946" w:rsidRDefault="00B276C5" w:rsidP="00DB06CF">
            <w:pPr>
              <w:rPr>
                <w:rFonts w:ascii="Trebuchet MS" w:hAnsi="Trebuchet MS" w:cs="Arial"/>
                <w:color w:val="4F81BD" w:themeColor="accent1"/>
                <w:sz w:val="22"/>
                <w:szCs w:val="22"/>
              </w:rPr>
            </w:pPr>
          </w:p>
        </w:tc>
      </w:tr>
      <w:tr w:rsidR="007C3F42" w:rsidRPr="00C51946" w14:paraId="3BF814EE" w14:textId="77777777" w:rsidTr="00CD553E">
        <w:tc>
          <w:tcPr>
            <w:tcW w:w="2465" w:type="pct"/>
          </w:tcPr>
          <w:p w14:paraId="3C0DBCA0" w14:textId="77777777" w:rsidR="00F76796" w:rsidRPr="00C51946" w:rsidRDefault="00F76796" w:rsidP="00B276C5">
            <w:pPr>
              <w:tabs>
                <w:tab w:val="left" w:pos="426"/>
              </w:tabs>
              <w:ind w:left="426" w:hanging="426"/>
              <w:rPr>
                <w:rFonts w:ascii="Trebuchet MS" w:hAnsi="Trebuchet MS" w:cs="Arial"/>
                <w:b/>
                <w:bCs/>
                <w:sz w:val="22"/>
                <w:szCs w:val="22"/>
                <w:u w:val="single"/>
              </w:rPr>
            </w:pPr>
          </w:p>
          <w:p w14:paraId="61380C2D" w14:textId="13DA62D2" w:rsidR="007C3F42" w:rsidRPr="00C51946" w:rsidRDefault="00DB06CF" w:rsidP="00B276C5">
            <w:pPr>
              <w:tabs>
                <w:tab w:val="left" w:pos="426"/>
              </w:tabs>
              <w:ind w:left="426" w:hanging="426"/>
              <w:rPr>
                <w:rFonts w:ascii="Trebuchet MS" w:hAnsi="Trebuchet MS" w:cs="Arial"/>
                <w:b/>
                <w:bCs/>
                <w:sz w:val="22"/>
                <w:szCs w:val="22"/>
                <w:u w:val="single"/>
              </w:rPr>
            </w:pPr>
            <w:r w:rsidRPr="00C51946">
              <w:rPr>
                <w:rFonts w:ascii="Trebuchet MS" w:hAnsi="Trebuchet MS" w:cs="Arial"/>
                <w:b/>
                <w:bCs/>
                <w:sz w:val="22"/>
                <w:szCs w:val="22"/>
                <w:u w:val="single"/>
              </w:rPr>
              <w:t>Condition 8 - Soil Erosion &amp; Sediment Control Plan</w:t>
            </w:r>
          </w:p>
          <w:p w14:paraId="71547E1C" w14:textId="77777777" w:rsidR="00DB06CF" w:rsidRPr="00C51946" w:rsidRDefault="00DB06CF" w:rsidP="00B276C5">
            <w:pPr>
              <w:tabs>
                <w:tab w:val="left" w:pos="426"/>
              </w:tabs>
              <w:ind w:left="426" w:hanging="426"/>
              <w:rPr>
                <w:rFonts w:ascii="Trebuchet MS" w:hAnsi="Trebuchet MS" w:cs="Arial"/>
                <w:sz w:val="22"/>
                <w:szCs w:val="22"/>
              </w:rPr>
            </w:pPr>
          </w:p>
          <w:p w14:paraId="195FC3B4" w14:textId="699CD67B" w:rsidR="00B276C5" w:rsidRPr="00C51946" w:rsidRDefault="00B276C5" w:rsidP="00B276C5">
            <w:pPr>
              <w:tabs>
                <w:tab w:val="left" w:pos="426"/>
              </w:tabs>
              <w:ind w:left="426" w:hanging="426"/>
              <w:rPr>
                <w:rFonts w:ascii="Trebuchet MS" w:hAnsi="Trebuchet MS" w:cs="Arial"/>
                <w:sz w:val="22"/>
                <w:szCs w:val="22"/>
              </w:rPr>
            </w:pPr>
            <w:r w:rsidRPr="00C51946">
              <w:rPr>
                <w:rFonts w:ascii="Trebuchet MS" w:hAnsi="Trebuchet MS" w:cs="Arial"/>
                <w:sz w:val="22"/>
                <w:szCs w:val="22"/>
              </w:rPr>
              <w:t xml:space="preserve">(a) </w:t>
            </w:r>
            <w:r w:rsidRPr="00C51946">
              <w:rPr>
                <w:rFonts w:ascii="Trebuchet MS" w:hAnsi="Trebuchet MS" w:cs="Arial"/>
                <w:sz w:val="22"/>
                <w:szCs w:val="22"/>
              </w:rPr>
              <w:tab/>
              <w:t>Soil erosion and sediment control (SESC) plans must be prepared</w:t>
            </w:r>
          </w:p>
          <w:p w14:paraId="1D2585C4" w14:textId="480878F3" w:rsidR="00B276C5" w:rsidRPr="00C51946" w:rsidRDefault="00B276C5" w:rsidP="00B276C5">
            <w:pPr>
              <w:tabs>
                <w:tab w:val="left" w:pos="426"/>
              </w:tabs>
              <w:ind w:left="426" w:hanging="426"/>
              <w:rPr>
                <w:rFonts w:ascii="Trebuchet MS" w:hAnsi="Trebuchet MS" w:cs="Arial"/>
                <w:sz w:val="22"/>
                <w:szCs w:val="22"/>
              </w:rPr>
            </w:pPr>
            <w:r w:rsidRPr="00C51946">
              <w:rPr>
                <w:rFonts w:ascii="Trebuchet MS" w:hAnsi="Trebuchet MS" w:cs="Arial"/>
                <w:sz w:val="22"/>
                <w:szCs w:val="22"/>
              </w:rPr>
              <w:tab/>
              <w:t>by a suitably qualified professional and submitted to Council for approval, with the proposed SESC measures to be designed in accordance with “Best Practice Erosion and Sediment Control” published by the international Erosion Control Association (Australasian Chapter) (IECA, 2008).</w:t>
            </w:r>
          </w:p>
          <w:p w14:paraId="6D07DF8D" w14:textId="77777777" w:rsidR="00B276C5" w:rsidRPr="00C51946" w:rsidRDefault="00B276C5" w:rsidP="00B276C5">
            <w:pPr>
              <w:tabs>
                <w:tab w:val="left" w:pos="426"/>
              </w:tabs>
              <w:ind w:left="426" w:hanging="426"/>
              <w:rPr>
                <w:rFonts w:ascii="Trebuchet MS" w:hAnsi="Trebuchet MS" w:cs="Arial"/>
                <w:sz w:val="22"/>
                <w:szCs w:val="22"/>
              </w:rPr>
            </w:pPr>
          </w:p>
          <w:p w14:paraId="57CA3C78" w14:textId="77777777" w:rsidR="007C3F42" w:rsidRPr="00C51946" w:rsidRDefault="00B276C5" w:rsidP="009A2246">
            <w:pPr>
              <w:tabs>
                <w:tab w:val="left" w:pos="426"/>
              </w:tabs>
              <w:ind w:left="426" w:hanging="426"/>
              <w:rPr>
                <w:rFonts w:ascii="Trebuchet MS" w:hAnsi="Trebuchet MS" w:cs="Arial"/>
                <w:sz w:val="22"/>
                <w:szCs w:val="22"/>
              </w:rPr>
            </w:pPr>
            <w:r w:rsidRPr="00C51946">
              <w:rPr>
                <w:rFonts w:ascii="Trebuchet MS" w:hAnsi="Trebuchet MS" w:cs="Arial"/>
                <w:sz w:val="22"/>
                <w:szCs w:val="22"/>
              </w:rPr>
              <w:lastRenderedPageBreak/>
              <w:t xml:space="preserve">(b) </w:t>
            </w:r>
            <w:r w:rsidRPr="00C51946">
              <w:rPr>
                <w:rFonts w:ascii="Trebuchet MS" w:hAnsi="Trebuchet MS" w:cs="Arial"/>
                <w:sz w:val="22"/>
                <w:szCs w:val="22"/>
              </w:rPr>
              <w:tab/>
              <w:t>Prescribed Water Contaminants (as defined in the Environmental</w:t>
            </w:r>
            <w:r w:rsidR="009A2246" w:rsidRPr="00C51946">
              <w:rPr>
                <w:rFonts w:ascii="Trebuchet MS" w:hAnsi="Trebuchet MS" w:cs="Arial"/>
                <w:sz w:val="22"/>
                <w:szCs w:val="22"/>
              </w:rPr>
              <w:t xml:space="preserve"> </w:t>
            </w:r>
            <w:r w:rsidRPr="00C51946">
              <w:rPr>
                <w:rFonts w:ascii="Trebuchet MS" w:hAnsi="Trebuchet MS" w:cs="Arial"/>
                <w:sz w:val="22"/>
                <w:szCs w:val="22"/>
              </w:rPr>
              <w:t>Protection Act 1994) must not be released from the site or to</w:t>
            </w:r>
            <w:r w:rsidR="009A2246" w:rsidRPr="00C51946">
              <w:rPr>
                <w:rFonts w:ascii="Trebuchet MS" w:hAnsi="Trebuchet MS" w:cs="Arial"/>
                <w:sz w:val="22"/>
                <w:szCs w:val="22"/>
              </w:rPr>
              <w:t xml:space="preserve"> </w:t>
            </w:r>
            <w:r w:rsidRPr="00C51946">
              <w:rPr>
                <w:rFonts w:ascii="Trebuchet MS" w:hAnsi="Trebuchet MS" w:cs="Arial"/>
                <w:sz w:val="22"/>
                <w:szCs w:val="22"/>
              </w:rPr>
              <w:t>waters within the site, or be likely to be released should rainfall</w:t>
            </w:r>
            <w:r w:rsidR="009A2246" w:rsidRPr="00C51946">
              <w:rPr>
                <w:rFonts w:ascii="Trebuchet MS" w:hAnsi="Trebuchet MS" w:cs="Arial"/>
                <w:sz w:val="22"/>
                <w:szCs w:val="22"/>
              </w:rPr>
              <w:t xml:space="preserve"> </w:t>
            </w:r>
            <w:r w:rsidRPr="00C51946">
              <w:rPr>
                <w:rFonts w:ascii="Trebuchet MS" w:hAnsi="Trebuchet MS" w:cs="Arial"/>
                <w:sz w:val="22"/>
                <w:szCs w:val="22"/>
              </w:rPr>
              <w:t>occur, unless all reasonable and practicable measures are taken to</w:t>
            </w:r>
            <w:r w:rsidR="009A2246" w:rsidRPr="00C51946">
              <w:rPr>
                <w:rFonts w:ascii="Trebuchet MS" w:hAnsi="Trebuchet MS" w:cs="Arial"/>
                <w:sz w:val="22"/>
                <w:szCs w:val="22"/>
              </w:rPr>
              <w:t xml:space="preserve"> </w:t>
            </w:r>
            <w:r w:rsidRPr="00C51946">
              <w:rPr>
                <w:rFonts w:ascii="Trebuchet MS" w:hAnsi="Trebuchet MS" w:cs="Arial"/>
                <w:sz w:val="22"/>
                <w:szCs w:val="22"/>
              </w:rPr>
              <w:t xml:space="preserve">prevent or </w:t>
            </w:r>
            <w:proofErr w:type="spellStart"/>
            <w:r w:rsidRPr="00C51946">
              <w:rPr>
                <w:rFonts w:ascii="Trebuchet MS" w:hAnsi="Trebuchet MS" w:cs="Arial"/>
                <w:sz w:val="22"/>
                <w:szCs w:val="22"/>
              </w:rPr>
              <w:t>minimise</w:t>
            </w:r>
            <w:proofErr w:type="spellEnd"/>
            <w:r w:rsidRPr="00C51946">
              <w:rPr>
                <w:rFonts w:ascii="Trebuchet MS" w:hAnsi="Trebuchet MS" w:cs="Arial"/>
                <w:sz w:val="22"/>
                <w:szCs w:val="22"/>
              </w:rPr>
              <w:t xml:space="preserve"> the release and concentration of</w:t>
            </w:r>
            <w:r w:rsidR="009A2246" w:rsidRPr="00C51946">
              <w:rPr>
                <w:rFonts w:ascii="Trebuchet MS" w:hAnsi="Trebuchet MS" w:cs="Arial"/>
                <w:sz w:val="22"/>
                <w:szCs w:val="22"/>
              </w:rPr>
              <w:t xml:space="preserve"> </w:t>
            </w:r>
            <w:r w:rsidRPr="00C51946">
              <w:rPr>
                <w:rFonts w:ascii="Trebuchet MS" w:hAnsi="Trebuchet MS" w:cs="Arial"/>
                <w:sz w:val="22"/>
                <w:szCs w:val="22"/>
              </w:rPr>
              <w:t xml:space="preserve">contamination. These measures must be designed, </w:t>
            </w:r>
            <w:proofErr w:type="gramStart"/>
            <w:r w:rsidRPr="00C51946">
              <w:rPr>
                <w:rFonts w:ascii="Trebuchet MS" w:hAnsi="Trebuchet MS" w:cs="Arial"/>
                <w:sz w:val="22"/>
                <w:szCs w:val="22"/>
              </w:rPr>
              <w:t>implemented</w:t>
            </w:r>
            <w:proofErr w:type="gramEnd"/>
            <w:r w:rsidR="009A2246" w:rsidRPr="00C51946">
              <w:rPr>
                <w:rFonts w:ascii="Trebuchet MS" w:hAnsi="Trebuchet MS" w:cs="Arial"/>
                <w:sz w:val="22"/>
                <w:szCs w:val="22"/>
              </w:rPr>
              <w:t xml:space="preserve"> </w:t>
            </w:r>
            <w:r w:rsidRPr="00C51946">
              <w:rPr>
                <w:rFonts w:ascii="Trebuchet MS" w:hAnsi="Trebuchet MS" w:cs="Arial"/>
                <w:sz w:val="22"/>
                <w:szCs w:val="22"/>
              </w:rPr>
              <w:t>and maintained in accordance with the “Best Practice Erosion and</w:t>
            </w:r>
            <w:r w:rsidR="009A2246" w:rsidRPr="00C51946">
              <w:rPr>
                <w:rFonts w:ascii="Trebuchet MS" w:hAnsi="Trebuchet MS" w:cs="Arial"/>
                <w:sz w:val="22"/>
                <w:szCs w:val="22"/>
              </w:rPr>
              <w:t xml:space="preserve"> </w:t>
            </w:r>
            <w:r w:rsidRPr="00C51946">
              <w:rPr>
                <w:rFonts w:ascii="Trebuchet MS" w:hAnsi="Trebuchet MS" w:cs="Arial"/>
                <w:sz w:val="22"/>
                <w:szCs w:val="22"/>
              </w:rPr>
              <w:t>Sediment Control” published by the international Erosion Control</w:t>
            </w:r>
            <w:r w:rsidR="009A2246" w:rsidRPr="00C51946">
              <w:rPr>
                <w:rFonts w:ascii="Trebuchet MS" w:hAnsi="Trebuchet MS" w:cs="Arial"/>
                <w:sz w:val="22"/>
                <w:szCs w:val="22"/>
              </w:rPr>
              <w:t xml:space="preserve"> </w:t>
            </w:r>
            <w:r w:rsidRPr="00C51946">
              <w:rPr>
                <w:rFonts w:ascii="Trebuchet MS" w:hAnsi="Trebuchet MS" w:cs="Arial"/>
                <w:sz w:val="22"/>
                <w:szCs w:val="22"/>
              </w:rPr>
              <w:t xml:space="preserve">Association (Australasian Chapter) (IECA, 2008). </w:t>
            </w:r>
          </w:p>
          <w:p w14:paraId="60909D28" w14:textId="5F266BB1" w:rsidR="008921F9" w:rsidRPr="00C51946" w:rsidRDefault="008921F9" w:rsidP="009A2246">
            <w:pPr>
              <w:tabs>
                <w:tab w:val="left" w:pos="426"/>
              </w:tabs>
              <w:ind w:left="426" w:hanging="426"/>
              <w:rPr>
                <w:rFonts w:ascii="Trebuchet MS" w:hAnsi="Trebuchet MS" w:cs="Arial"/>
                <w:sz w:val="22"/>
                <w:szCs w:val="22"/>
              </w:rPr>
            </w:pPr>
          </w:p>
        </w:tc>
        <w:tc>
          <w:tcPr>
            <w:tcW w:w="2535" w:type="pct"/>
          </w:tcPr>
          <w:p w14:paraId="7B54111A" w14:textId="77777777" w:rsidR="00F76796" w:rsidRPr="00C51946" w:rsidRDefault="00F76796" w:rsidP="00CD553E">
            <w:pPr>
              <w:rPr>
                <w:rFonts w:ascii="Trebuchet MS" w:hAnsi="Trebuchet MS" w:cs="Arial"/>
                <w:b/>
                <w:bCs/>
                <w:color w:val="4F81BD" w:themeColor="accent1"/>
                <w:sz w:val="22"/>
                <w:szCs w:val="22"/>
                <w:u w:val="single"/>
              </w:rPr>
            </w:pPr>
          </w:p>
          <w:p w14:paraId="26E9F6F4" w14:textId="760A11A6" w:rsidR="007C3F42" w:rsidRPr="00C51946" w:rsidRDefault="00DB06CF" w:rsidP="00CD553E">
            <w:pPr>
              <w:rPr>
                <w:rFonts w:ascii="Trebuchet MS" w:hAnsi="Trebuchet MS" w:cs="Arial"/>
                <w:b/>
                <w:bCs/>
                <w:color w:val="4F81BD" w:themeColor="accent1"/>
                <w:sz w:val="22"/>
                <w:szCs w:val="22"/>
                <w:u w:val="single"/>
              </w:rPr>
            </w:pPr>
            <w:r w:rsidRPr="00C51946">
              <w:rPr>
                <w:rFonts w:ascii="Trebuchet MS" w:hAnsi="Trebuchet MS" w:cs="Arial"/>
                <w:b/>
                <w:bCs/>
                <w:color w:val="4F81BD" w:themeColor="accent1"/>
                <w:sz w:val="22"/>
                <w:szCs w:val="22"/>
                <w:u w:val="single"/>
              </w:rPr>
              <w:t>Example Response:</w:t>
            </w:r>
          </w:p>
          <w:p w14:paraId="01D9A7AF" w14:textId="77777777" w:rsidR="00DB06CF" w:rsidRPr="00C51946" w:rsidRDefault="00DB06CF" w:rsidP="00CD553E">
            <w:pPr>
              <w:rPr>
                <w:rFonts w:ascii="Trebuchet MS" w:hAnsi="Trebuchet MS" w:cs="Arial"/>
                <w:b/>
                <w:bCs/>
                <w:color w:val="4F81BD" w:themeColor="accent1"/>
                <w:sz w:val="22"/>
                <w:szCs w:val="22"/>
                <w:u w:val="single"/>
              </w:rPr>
            </w:pPr>
          </w:p>
          <w:p w14:paraId="72E9D45A" w14:textId="08BA3196" w:rsidR="00084A2A" w:rsidRPr="00C51946" w:rsidRDefault="00084A2A" w:rsidP="00084A2A">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The applicant obtained an OPW permit (OPW24/_____) </w:t>
            </w:r>
          </w:p>
          <w:p w14:paraId="2AFB9D55" w14:textId="0F2E6B8F" w:rsidR="00BD1183" w:rsidRPr="00C51946" w:rsidRDefault="00084A2A" w:rsidP="00BD1183">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The </w:t>
            </w:r>
            <w:r w:rsidR="00BD1183" w:rsidRPr="00C51946">
              <w:rPr>
                <w:rFonts w:ascii="Trebuchet MS" w:hAnsi="Trebuchet MS" w:cs="Arial"/>
                <w:color w:val="4F81BD" w:themeColor="accent1"/>
                <w:sz w:val="22"/>
                <w:szCs w:val="22"/>
              </w:rPr>
              <w:t xml:space="preserve">Soil Erosion &amp; Sediment Control plans were </w:t>
            </w:r>
            <w:r w:rsidR="00273A34" w:rsidRPr="00C51946">
              <w:rPr>
                <w:rFonts w:ascii="Trebuchet MS" w:hAnsi="Trebuchet MS" w:cs="Arial"/>
                <w:color w:val="4F81BD" w:themeColor="accent1"/>
                <w:sz w:val="22"/>
                <w:szCs w:val="22"/>
              </w:rPr>
              <w:t>accepted as part of that application.</w:t>
            </w:r>
          </w:p>
          <w:p w14:paraId="7C63C7D6" w14:textId="77777777" w:rsidR="00BD1183" w:rsidRPr="00C51946" w:rsidRDefault="00BD1183" w:rsidP="00BD1183">
            <w:pPr>
              <w:rPr>
                <w:rFonts w:ascii="Trebuchet MS" w:hAnsi="Trebuchet MS" w:cs="Arial"/>
                <w:color w:val="4F81BD" w:themeColor="accent1"/>
                <w:sz w:val="22"/>
                <w:szCs w:val="22"/>
              </w:rPr>
            </w:pPr>
          </w:p>
          <w:p w14:paraId="1EF1C3FA" w14:textId="6A8E3571" w:rsidR="007C3F42" w:rsidRPr="00C51946" w:rsidRDefault="00BD1183" w:rsidP="00BD1183">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This was managed onsite and there was no sediment and erosion </w:t>
            </w:r>
            <w:proofErr w:type="gramStart"/>
            <w:r w:rsidR="00C51946" w:rsidRPr="00C51946">
              <w:rPr>
                <w:rFonts w:ascii="Trebuchet MS" w:hAnsi="Trebuchet MS" w:cs="Arial"/>
                <w:color w:val="4F81BD" w:themeColor="accent1"/>
                <w:sz w:val="22"/>
                <w:szCs w:val="22"/>
              </w:rPr>
              <w:t>impact</w:t>
            </w:r>
            <w:r w:rsidR="00C51946">
              <w:rPr>
                <w:rFonts w:ascii="Trebuchet MS" w:hAnsi="Trebuchet MS" w:cs="Arial"/>
                <w:color w:val="4F81BD" w:themeColor="accent1"/>
                <w:sz w:val="22"/>
                <w:szCs w:val="22"/>
              </w:rPr>
              <w:t>s</w:t>
            </w:r>
            <w:proofErr w:type="gramEnd"/>
            <w:r w:rsidR="00273A34" w:rsidRPr="00C51946">
              <w:rPr>
                <w:rFonts w:ascii="Trebuchet MS" w:hAnsi="Trebuchet MS" w:cs="Arial"/>
                <w:color w:val="4F81BD" w:themeColor="accent1"/>
                <w:sz w:val="22"/>
                <w:szCs w:val="22"/>
              </w:rPr>
              <w:t xml:space="preserve"> d</w:t>
            </w:r>
            <w:r w:rsidRPr="00C51946">
              <w:rPr>
                <w:rFonts w:ascii="Trebuchet MS" w:hAnsi="Trebuchet MS" w:cs="Arial"/>
                <w:color w:val="4F81BD" w:themeColor="accent1"/>
                <w:sz w:val="22"/>
                <w:szCs w:val="22"/>
              </w:rPr>
              <w:t>uring construction.</w:t>
            </w:r>
          </w:p>
        </w:tc>
      </w:tr>
      <w:tr w:rsidR="007C3F42" w:rsidRPr="00C51946" w14:paraId="5D335B6B" w14:textId="77777777" w:rsidTr="00CD553E">
        <w:tc>
          <w:tcPr>
            <w:tcW w:w="2465" w:type="pct"/>
          </w:tcPr>
          <w:p w14:paraId="348CAD20" w14:textId="77777777" w:rsidR="00F76796" w:rsidRPr="00C51946" w:rsidRDefault="00F76796" w:rsidP="00CD553E">
            <w:pPr>
              <w:rPr>
                <w:rFonts w:ascii="Trebuchet MS" w:hAnsi="Trebuchet MS" w:cs="Arial"/>
                <w:b/>
                <w:bCs/>
                <w:sz w:val="22"/>
                <w:szCs w:val="22"/>
                <w:u w:val="single"/>
              </w:rPr>
            </w:pPr>
          </w:p>
          <w:p w14:paraId="65778C78" w14:textId="684B8726" w:rsidR="007C3F42" w:rsidRPr="00C51946" w:rsidRDefault="00F76796" w:rsidP="00CD553E">
            <w:pPr>
              <w:rPr>
                <w:rFonts w:ascii="Trebuchet MS" w:hAnsi="Trebuchet MS" w:cs="Arial"/>
                <w:b/>
                <w:bCs/>
                <w:sz w:val="22"/>
                <w:szCs w:val="22"/>
                <w:u w:val="single"/>
              </w:rPr>
            </w:pPr>
            <w:r w:rsidRPr="00C51946">
              <w:rPr>
                <w:rFonts w:ascii="Trebuchet MS" w:hAnsi="Trebuchet MS" w:cs="Arial"/>
                <w:b/>
                <w:bCs/>
                <w:sz w:val="22"/>
                <w:szCs w:val="22"/>
                <w:u w:val="single"/>
              </w:rPr>
              <w:t xml:space="preserve">Condition 9 - Dust Management </w:t>
            </w:r>
          </w:p>
          <w:p w14:paraId="63BA5EB6" w14:textId="77777777" w:rsidR="00F76796" w:rsidRPr="00C51946" w:rsidRDefault="00F76796" w:rsidP="00CD553E">
            <w:pPr>
              <w:rPr>
                <w:rFonts w:ascii="Trebuchet MS" w:hAnsi="Trebuchet MS" w:cs="Arial"/>
                <w:sz w:val="22"/>
                <w:szCs w:val="22"/>
              </w:rPr>
            </w:pPr>
          </w:p>
          <w:p w14:paraId="44C6B736" w14:textId="189CA3BF" w:rsidR="000D288E" w:rsidRPr="00C51946" w:rsidRDefault="000D288E" w:rsidP="006F097F">
            <w:pPr>
              <w:rPr>
                <w:rFonts w:ascii="Trebuchet MS" w:hAnsi="Trebuchet MS" w:cs="Arial"/>
                <w:sz w:val="22"/>
                <w:szCs w:val="22"/>
              </w:rPr>
            </w:pPr>
            <w:r w:rsidRPr="00C51946">
              <w:rPr>
                <w:rFonts w:ascii="Trebuchet MS" w:hAnsi="Trebuchet MS" w:cs="Arial"/>
                <w:sz w:val="22"/>
                <w:szCs w:val="22"/>
              </w:rPr>
              <w:t>Dust mitigation measures must be implemented onsite for the suppression of dust. During Level 3 and 4 water restrictions, water must not be drawn from</w:t>
            </w:r>
            <w:r w:rsidR="006F097F" w:rsidRPr="00C51946">
              <w:rPr>
                <w:rFonts w:ascii="Trebuchet MS" w:hAnsi="Trebuchet MS" w:cs="Arial"/>
                <w:sz w:val="22"/>
                <w:szCs w:val="22"/>
              </w:rPr>
              <w:t xml:space="preserve"> </w:t>
            </w:r>
            <w:r w:rsidRPr="00C51946">
              <w:rPr>
                <w:rFonts w:ascii="Trebuchet MS" w:hAnsi="Trebuchet MS" w:cs="Arial"/>
                <w:sz w:val="22"/>
                <w:szCs w:val="22"/>
              </w:rPr>
              <w:t>council’s reticulated supply. Water to be used for dust mitigation is to</w:t>
            </w:r>
            <w:r w:rsidR="006F097F" w:rsidRPr="00C51946">
              <w:rPr>
                <w:rFonts w:ascii="Trebuchet MS" w:hAnsi="Trebuchet MS" w:cs="Arial"/>
                <w:sz w:val="22"/>
                <w:szCs w:val="22"/>
              </w:rPr>
              <w:t xml:space="preserve"> </w:t>
            </w:r>
            <w:r w:rsidRPr="00C51946">
              <w:rPr>
                <w:rFonts w:ascii="Trebuchet MS" w:hAnsi="Trebuchet MS" w:cs="Arial"/>
                <w:sz w:val="22"/>
                <w:szCs w:val="22"/>
              </w:rPr>
              <w:t>be drawn from sources other than council’s reticulated supply should</w:t>
            </w:r>
            <w:r w:rsidR="006F097F" w:rsidRPr="00C51946">
              <w:rPr>
                <w:rFonts w:ascii="Trebuchet MS" w:hAnsi="Trebuchet MS" w:cs="Arial"/>
                <w:sz w:val="22"/>
                <w:szCs w:val="22"/>
              </w:rPr>
              <w:t xml:space="preserve"> </w:t>
            </w:r>
            <w:r w:rsidRPr="00C51946">
              <w:rPr>
                <w:rFonts w:ascii="Trebuchet MS" w:hAnsi="Trebuchet MS" w:cs="Arial"/>
                <w:sz w:val="22"/>
                <w:szCs w:val="22"/>
              </w:rPr>
              <w:t>Level 3 and 4 water restrictions be in effect and/or imposed during the</w:t>
            </w:r>
            <w:r w:rsidR="006F097F" w:rsidRPr="00C51946">
              <w:rPr>
                <w:rFonts w:ascii="Trebuchet MS" w:hAnsi="Trebuchet MS" w:cs="Arial"/>
                <w:sz w:val="22"/>
                <w:szCs w:val="22"/>
              </w:rPr>
              <w:t xml:space="preserve"> </w:t>
            </w:r>
            <w:r w:rsidRPr="00C51946">
              <w:rPr>
                <w:rFonts w:ascii="Trebuchet MS" w:hAnsi="Trebuchet MS" w:cs="Arial"/>
                <w:sz w:val="22"/>
                <w:szCs w:val="22"/>
              </w:rPr>
              <w:t>construction of the development.</w:t>
            </w:r>
          </w:p>
        </w:tc>
        <w:tc>
          <w:tcPr>
            <w:tcW w:w="2535" w:type="pct"/>
          </w:tcPr>
          <w:p w14:paraId="1CADCDA8" w14:textId="77777777" w:rsidR="007C3F42" w:rsidRPr="00C51946" w:rsidRDefault="007C3F42" w:rsidP="00CD553E">
            <w:pPr>
              <w:rPr>
                <w:rFonts w:ascii="Trebuchet MS" w:hAnsi="Trebuchet MS" w:cs="Arial"/>
                <w:color w:val="4F81BD" w:themeColor="accent1"/>
                <w:sz w:val="22"/>
                <w:szCs w:val="22"/>
              </w:rPr>
            </w:pPr>
          </w:p>
          <w:p w14:paraId="212021B9" w14:textId="77777777" w:rsidR="00D85D1D" w:rsidRPr="00C51946" w:rsidRDefault="00D85D1D" w:rsidP="00CD553E">
            <w:pPr>
              <w:rPr>
                <w:rFonts w:ascii="Trebuchet MS" w:hAnsi="Trebuchet MS" w:cs="Arial"/>
                <w:color w:val="4F81BD" w:themeColor="accent1"/>
                <w:sz w:val="22"/>
                <w:szCs w:val="22"/>
              </w:rPr>
            </w:pPr>
            <w:r w:rsidRPr="00C51946">
              <w:rPr>
                <w:rFonts w:ascii="Trebuchet MS" w:hAnsi="Trebuchet MS" w:cs="Arial"/>
                <w:b/>
                <w:bCs/>
                <w:color w:val="4F81BD" w:themeColor="accent1"/>
                <w:sz w:val="22"/>
                <w:szCs w:val="22"/>
                <w:u w:val="single"/>
              </w:rPr>
              <w:t>Example Response:</w:t>
            </w:r>
          </w:p>
          <w:p w14:paraId="57631779" w14:textId="77777777" w:rsidR="00D85D1D" w:rsidRPr="00C51946" w:rsidRDefault="00D85D1D" w:rsidP="00CD553E">
            <w:pPr>
              <w:rPr>
                <w:rFonts w:ascii="Trebuchet MS" w:hAnsi="Trebuchet MS" w:cs="Arial"/>
                <w:color w:val="4F81BD" w:themeColor="accent1"/>
                <w:sz w:val="22"/>
                <w:szCs w:val="22"/>
              </w:rPr>
            </w:pPr>
          </w:p>
          <w:p w14:paraId="7C9AE440" w14:textId="77E6C169" w:rsidR="00D85D1D" w:rsidRPr="00C51946" w:rsidRDefault="00D85D1D" w:rsidP="00D85D1D">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Dust mitigation measures were adopted on site and there was no impact during construction.</w:t>
            </w:r>
          </w:p>
        </w:tc>
      </w:tr>
      <w:tr w:rsidR="007C3F42" w:rsidRPr="00C51946" w14:paraId="2ADC15D7" w14:textId="77777777" w:rsidTr="00CD553E">
        <w:tc>
          <w:tcPr>
            <w:tcW w:w="2465" w:type="pct"/>
          </w:tcPr>
          <w:p w14:paraId="5E3EA084" w14:textId="77777777" w:rsidR="007C3F42" w:rsidRPr="00C51946" w:rsidRDefault="007C3F42" w:rsidP="00544540">
            <w:pPr>
              <w:rPr>
                <w:rFonts w:ascii="Trebuchet MS" w:hAnsi="Trebuchet MS" w:cs="Arial"/>
                <w:sz w:val="22"/>
                <w:szCs w:val="22"/>
              </w:rPr>
            </w:pPr>
          </w:p>
          <w:p w14:paraId="57E62AEB" w14:textId="77777777" w:rsidR="00544540" w:rsidRPr="00C51946" w:rsidRDefault="00544540" w:rsidP="00544540">
            <w:pPr>
              <w:rPr>
                <w:rFonts w:ascii="Trebuchet MS" w:hAnsi="Trebuchet MS" w:cs="Arial"/>
                <w:b/>
                <w:bCs/>
                <w:sz w:val="22"/>
                <w:szCs w:val="22"/>
                <w:u w:val="single"/>
              </w:rPr>
            </w:pPr>
            <w:r w:rsidRPr="00C51946">
              <w:rPr>
                <w:rFonts w:ascii="Trebuchet MS" w:hAnsi="Trebuchet MS" w:cs="Arial"/>
                <w:b/>
                <w:bCs/>
                <w:sz w:val="22"/>
                <w:szCs w:val="22"/>
                <w:u w:val="single"/>
              </w:rPr>
              <w:t>Condition 10 - Stormwater Drainage</w:t>
            </w:r>
          </w:p>
          <w:p w14:paraId="27ABA57B" w14:textId="77777777" w:rsidR="00544540" w:rsidRPr="00C51946" w:rsidRDefault="00544540" w:rsidP="00544540">
            <w:pPr>
              <w:rPr>
                <w:rFonts w:ascii="Trebuchet MS" w:hAnsi="Trebuchet MS" w:cs="Arial"/>
                <w:sz w:val="22"/>
                <w:szCs w:val="22"/>
              </w:rPr>
            </w:pPr>
          </w:p>
          <w:p w14:paraId="1156B74A" w14:textId="325E3E99" w:rsidR="00544540" w:rsidRPr="00C51946" w:rsidRDefault="0025306C" w:rsidP="0025306C">
            <w:pPr>
              <w:rPr>
                <w:rFonts w:ascii="Trebuchet MS" w:hAnsi="Trebuchet MS" w:cs="Arial"/>
                <w:sz w:val="22"/>
                <w:szCs w:val="22"/>
              </w:rPr>
            </w:pPr>
            <w:r w:rsidRPr="00C51946">
              <w:rPr>
                <w:rFonts w:ascii="Trebuchet MS" w:hAnsi="Trebuchet MS" w:cs="Arial"/>
                <w:sz w:val="22"/>
                <w:szCs w:val="22"/>
              </w:rPr>
              <w:t>An appropriately qualified and experienced Registered Professional Engineer of Queensland (RPEQ) must certify that stormwater drainage achieves the prescribed outcomes in accordance with Part 9.3.2 Healthy waters code of the Townsville City Plan.</w:t>
            </w:r>
          </w:p>
          <w:p w14:paraId="68E2FBA3" w14:textId="265ED017" w:rsidR="00544540" w:rsidRPr="00C51946" w:rsidRDefault="00544540" w:rsidP="00544540">
            <w:pPr>
              <w:rPr>
                <w:rFonts w:ascii="Trebuchet MS" w:hAnsi="Trebuchet MS" w:cs="Arial"/>
                <w:sz w:val="22"/>
                <w:szCs w:val="22"/>
              </w:rPr>
            </w:pPr>
          </w:p>
        </w:tc>
        <w:tc>
          <w:tcPr>
            <w:tcW w:w="2535" w:type="pct"/>
          </w:tcPr>
          <w:p w14:paraId="270B1F2A" w14:textId="77777777" w:rsidR="007C3F42" w:rsidRPr="00C51946" w:rsidRDefault="007C3F42" w:rsidP="00CD553E">
            <w:pPr>
              <w:rPr>
                <w:rFonts w:ascii="Trebuchet MS" w:hAnsi="Trebuchet MS" w:cs="Arial"/>
                <w:color w:val="4F81BD" w:themeColor="accent1"/>
                <w:sz w:val="22"/>
                <w:szCs w:val="22"/>
              </w:rPr>
            </w:pPr>
          </w:p>
          <w:p w14:paraId="2042F8B1" w14:textId="77777777" w:rsidR="00544540" w:rsidRPr="00C51946" w:rsidRDefault="00544540" w:rsidP="00CD553E">
            <w:pPr>
              <w:rPr>
                <w:rFonts w:ascii="Trebuchet MS" w:hAnsi="Trebuchet MS" w:cs="Arial"/>
                <w:color w:val="4F81BD" w:themeColor="accent1"/>
                <w:sz w:val="22"/>
                <w:szCs w:val="22"/>
              </w:rPr>
            </w:pPr>
            <w:r w:rsidRPr="00C51946">
              <w:rPr>
                <w:rFonts w:ascii="Trebuchet MS" w:hAnsi="Trebuchet MS" w:cs="Arial"/>
                <w:b/>
                <w:bCs/>
                <w:color w:val="4F81BD" w:themeColor="accent1"/>
                <w:sz w:val="22"/>
                <w:szCs w:val="22"/>
                <w:u w:val="single"/>
              </w:rPr>
              <w:t>Example Response:</w:t>
            </w:r>
          </w:p>
          <w:p w14:paraId="1908AB68" w14:textId="77777777" w:rsidR="00544540" w:rsidRPr="00C51946" w:rsidRDefault="00544540" w:rsidP="00CD553E">
            <w:pPr>
              <w:rPr>
                <w:rFonts w:ascii="Trebuchet MS" w:hAnsi="Trebuchet MS" w:cs="Arial"/>
                <w:color w:val="4F81BD" w:themeColor="accent1"/>
                <w:sz w:val="22"/>
                <w:szCs w:val="22"/>
              </w:rPr>
            </w:pPr>
          </w:p>
          <w:p w14:paraId="52FDB5A8" w14:textId="3C3C5CE4" w:rsidR="0025306C" w:rsidRPr="00C51946" w:rsidRDefault="00C433BF" w:rsidP="0025306C">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The applicant obtained an OPW permit (OPW24/_____) and the Stormwater Drainage plans were accepted as part of that application.</w:t>
            </w:r>
          </w:p>
          <w:p w14:paraId="0D948257" w14:textId="77777777" w:rsidR="00544540" w:rsidRPr="00C51946" w:rsidRDefault="00544540" w:rsidP="00CD553E">
            <w:pPr>
              <w:rPr>
                <w:rFonts w:ascii="Trebuchet MS" w:hAnsi="Trebuchet MS" w:cs="Arial"/>
                <w:color w:val="4F81BD" w:themeColor="accent1"/>
                <w:sz w:val="22"/>
                <w:szCs w:val="22"/>
              </w:rPr>
            </w:pPr>
          </w:p>
          <w:p w14:paraId="6902C8BE" w14:textId="023EAEB4" w:rsidR="00084A2A" w:rsidRPr="00C51946" w:rsidRDefault="00084A2A" w:rsidP="00CD553E">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RPEQ Certified letter attached Appendix:</w:t>
            </w:r>
          </w:p>
        </w:tc>
      </w:tr>
      <w:tr w:rsidR="00B25A98" w:rsidRPr="00C51946" w14:paraId="1D214F96" w14:textId="77777777" w:rsidTr="00CD553E">
        <w:tc>
          <w:tcPr>
            <w:tcW w:w="2465" w:type="pct"/>
          </w:tcPr>
          <w:p w14:paraId="603D2C9B" w14:textId="77777777" w:rsidR="00B25A98" w:rsidRPr="00C51946" w:rsidRDefault="00B25A98" w:rsidP="00B25A98">
            <w:pPr>
              <w:rPr>
                <w:rFonts w:ascii="Trebuchet MS" w:hAnsi="Trebuchet MS" w:cs="Arial"/>
                <w:sz w:val="22"/>
                <w:szCs w:val="22"/>
              </w:rPr>
            </w:pPr>
          </w:p>
          <w:p w14:paraId="25E5250E" w14:textId="6A2A27B8" w:rsidR="00B25A98" w:rsidRPr="00C51946" w:rsidRDefault="00B25A98" w:rsidP="00B25A98">
            <w:pPr>
              <w:rPr>
                <w:rFonts w:ascii="Trebuchet MS" w:hAnsi="Trebuchet MS" w:cs="Arial"/>
                <w:b/>
                <w:bCs/>
                <w:sz w:val="22"/>
                <w:szCs w:val="22"/>
                <w:u w:val="single"/>
              </w:rPr>
            </w:pPr>
            <w:r w:rsidRPr="00C51946">
              <w:rPr>
                <w:rFonts w:ascii="Trebuchet MS" w:hAnsi="Trebuchet MS" w:cs="Arial"/>
                <w:b/>
                <w:bCs/>
                <w:sz w:val="22"/>
                <w:szCs w:val="22"/>
                <w:u w:val="single"/>
              </w:rPr>
              <w:t>Condition 10 - Stormwater Quality Management</w:t>
            </w:r>
          </w:p>
          <w:p w14:paraId="62CB4F65" w14:textId="77777777" w:rsidR="00B25A98" w:rsidRPr="00C51946" w:rsidRDefault="00B25A98" w:rsidP="00B25A98">
            <w:pPr>
              <w:rPr>
                <w:rFonts w:ascii="Trebuchet MS" w:hAnsi="Trebuchet MS" w:cs="Arial"/>
                <w:sz w:val="22"/>
                <w:szCs w:val="22"/>
              </w:rPr>
            </w:pPr>
          </w:p>
          <w:p w14:paraId="2506A72D" w14:textId="77777777" w:rsidR="00B25A98" w:rsidRPr="00C51946" w:rsidRDefault="00F5447A" w:rsidP="00F5447A">
            <w:pPr>
              <w:rPr>
                <w:rFonts w:ascii="Trebuchet MS" w:hAnsi="Trebuchet MS" w:cs="Arial"/>
                <w:sz w:val="22"/>
                <w:szCs w:val="22"/>
              </w:rPr>
            </w:pPr>
            <w:r w:rsidRPr="00C51946">
              <w:rPr>
                <w:rFonts w:ascii="Trebuchet MS" w:hAnsi="Trebuchet MS" w:cs="Arial"/>
                <w:sz w:val="22"/>
                <w:szCs w:val="22"/>
              </w:rPr>
              <w:t>A Stormwater Quality Management Plan (SQMP) must be prepared by a suitably qualified person in accordance with Part 9.3.2 Healthy waters code of the Townsville City Plan and submitted to council for approval. The SQMP must be implemented in accordance with SC6.4 Development manual planning scheme policy of the Townsville City Plan.</w:t>
            </w:r>
          </w:p>
          <w:p w14:paraId="4BED92E9" w14:textId="46372982" w:rsidR="009F7A54" w:rsidRPr="00C51946" w:rsidRDefault="009F7A54" w:rsidP="00F5447A">
            <w:pPr>
              <w:rPr>
                <w:rFonts w:ascii="Trebuchet MS" w:hAnsi="Trebuchet MS" w:cs="Arial"/>
                <w:sz w:val="22"/>
                <w:szCs w:val="22"/>
              </w:rPr>
            </w:pPr>
          </w:p>
        </w:tc>
        <w:tc>
          <w:tcPr>
            <w:tcW w:w="2535" w:type="pct"/>
          </w:tcPr>
          <w:p w14:paraId="37C1A4EA" w14:textId="77777777" w:rsidR="00B25A98" w:rsidRPr="00C51946" w:rsidRDefault="00B25A98" w:rsidP="00B25A98">
            <w:pPr>
              <w:rPr>
                <w:rFonts w:ascii="Trebuchet MS" w:hAnsi="Trebuchet MS" w:cs="Arial"/>
                <w:color w:val="4F81BD" w:themeColor="accent1"/>
                <w:sz w:val="22"/>
                <w:szCs w:val="22"/>
              </w:rPr>
            </w:pPr>
          </w:p>
          <w:p w14:paraId="1AE07FAC" w14:textId="77777777" w:rsidR="00B25A98" w:rsidRPr="00C51946" w:rsidRDefault="00B25A98" w:rsidP="00B25A98">
            <w:pPr>
              <w:rPr>
                <w:rFonts w:ascii="Trebuchet MS" w:hAnsi="Trebuchet MS" w:cs="Arial"/>
                <w:color w:val="4F81BD" w:themeColor="accent1"/>
                <w:sz w:val="22"/>
                <w:szCs w:val="22"/>
              </w:rPr>
            </w:pPr>
            <w:r w:rsidRPr="00C51946">
              <w:rPr>
                <w:rFonts w:ascii="Trebuchet MS" w:hAnsi="Trebuchet MS" w:cs="Arial"/>
                <w:b/>
                <w:bCs/>
                <w:color w:val="4F81BD" w:themeColor="accent1"/>
                <w:sz w:val="22"/>
                <w:szCs w:val="22"/>
                <w:u w:val="single"/>
              </w:rPr>
              <w:t>Example Response:</w:t>
            </w:r>
          </w:p>
          <w:p w14:paraId="318EBB15" w14:textId="77777777" w:rsidR="00B25A98" w:rsidRPr="00C51946" w:rsidRDefault="00B25A98" w:rsidP="00B25A98">
            <w:pPr>
              <w:rPr>
                <w:rFonts w:ascii="Trebuchet MS" w:hAnsi="Trebuchet MS" w:cs="Arial"/>
                <w:color w:val="4F81BD" w:themeColor="accent1"/>
                <w:sz w:val="22"/>
                <w:szCs w:val="22"/>
              </w:rPr>
            </w:pPr>
          </w:p>
          <w:p w14:paraId="4BABE70D" w14:textId="72C46DE4" w:rsidR="00B25A98" w:rsidRPr="00C51946" w:rsidRDefault="00C433BF" w:rsidP="00B25A98">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The applicant obtained an OPW permit (OPW24/_____) and the Stormwater Quality Management plans were accepted as part of that application.</w:t>
            </w:r>
          </w:p>
          <w:p w14:paraId="064195ED" w14:textId="3405F2BD" w:rsidR="00B25A98" w:rsidRPr="00C51946" w:rsidRDefault="00B25A98" w:rsidP="00B25A98">
            <w:pPr>
              <w:rPr>
                <w:rFonts w:ascii="Trebuchet MS" w:hAnsi="Trebuchet MS" w:cs="Arial"/>
                <w:color w:val="4F81BD" w:themeColor="accent1"/>
                <w:sz w:val="22"/>
                <w:szCs w:val="22"/>
              </w:rPr>
            </w:pPr>
          </w:p>
        </w:tc>
      </w:tr>
      <w:tr w:rsidR="00B25A98" w:rsidRPr="00C51946" w14:paraId="0F4EC923" w14:textId="77777777" w:rsidTr="00CD553E">
        <w:tc>
          <w:tcPr>
            <w:tcW w:w="2465" w:type="pct"/>
          </w:tcPr>
          <w:p w14:paraId="29D5F4B0" w14:textId="77777777" w:rsidR="00B25A98" w:rsidRPr="00C51946" w:rsidRDefault="00B25A98" w:rsidP="00146980">
            <w:pPr>
              <w:tabs>
                <w:tab w:val="left" w:pos="426"/>
              </w:tabs>
              <w:ind w:left="426" w:hanging="426"/>
              <w:rPr>
                <w:rFonts w:ascii="Trebuchet MS" w:hAnsi="Trebuchet MS" w:cs="Arial"/>
                <w:sz w:val="22"/>
                <w:szCs w:val="22"/>
              </w:rPr>
            </w:pPr>
          </w:p>
          <w:p w14:paraId="234E02B5" w14:textId="19DE331C" w:rsidR="00775857" w:rsidRPr="00C51946" w:rsidRDefault="00775857" w:rsidP="00146980">
            <w:pPr>
              <w:tabs>
                <w:tab w:val="left" w:pos="426"/>
              </w:tabs>
              <w:ind w:left="426" w:hanging="426"/>
              <w:rPr>
                <w:rFonts w:ascii="Trebuchet MS" w:hAnsi="Trebuchet MS" w:cs="Arial"/>
                <w:b/>
                <w:sz w:val="22"/>
                <w:szCs w:val="22"/>
                <w:u w:val="single"/>
              </w:rPr>
            </w:pPr>
            <w:r w:rsidRPr="00C51946">
              <w:rPr>
                <w:rFonts w:ascii="Trebuchet MS" w:hAnsi="Trebuchet MS" w:cs="Arial"/>
                <w:b/>
                <w:sz w:val="22"/>
                <w:szCs w:val="22"/>
                <w:u w:val="single"/>
              </w:rPr>
              <w:t>Condition 11 - Stormwater Drainage Easements</w:t>
            </w:r>
            <w:r w:rsidR="00146980" w:rsidRPr="00C51946">
              <w:rPr>
                <w:rFonts w:ascii="Trebuchet MS" w:hAnsi="Trebuchet MS" w:cs="Arial"/>
                <w:b/>
                <w:sz w:val="22"/>
                <w:szCs w:val="22"/>
                <w:u w:val="single"/>
              </w:rPr>
              <w:t xml:space="preserve"> and Reserves</w:t>
            </w:r>
          </w:p>
          <w:p w14:paraId="786B2919" w14:textId="77777777" w:rsidR="00775857" w:rsidRPr="00C51946" w:rsidRDefault="00775857" w:rsidP="00146980">
            <w:pPr>
              <w:tabs>
                <w:tab w:val="left" w:pos="426"/>
              </w:tabs>
              <w:ind w:left="426" w:hanging="426"/>
              <w:rPr>
                <w:rFonts w:ascii="Trebuchet MS" w:hAnsi="Trebuchet MS" w:cs="Arial"/>
                <w:sz w:val="22"/>
                <w:szCs w:val="22"/>
              </w:rPr>
            </w:pPr>
          </w:p>
          <w:p w14:paraId="4B2FEA3C" w14:textId="77777777" w:rsidR="00146980" w:rsidRPr="00C51946" w:rsidRDefault="00146980" w:rsidP="00146980">
            <w:pPr>
              <w:tabs>
                <w:tab w:val="left" w:pos="426"/>
              </w:tabs>
              <w:ind w:left="426" w:hanging="426"/>
              <w:rPr>
                <w:rFonts w:ascii="Trebuchet MS" w:hAnsi="Trebuchet MS" w:cs="Arial"/>
                <w:sz w:val="22"/>
                <w:szCs w:val="22"/>
              </w:rPr>
            </w:pPr>
            <w:r w:rsidRPr="00C51946">
              <w:rPr>
                <w:rFonts w:ascii="Trebuchet MS" w:hAnsi="Trebuchet MS" w:cs="Arial"/>
                <w:sz w:val="22"/>
                <w:szCs w:val="22"/>
              </w:rPr>
              <w:t xml:space="preserve">a) </w:t>
            </w:r>
            <w:r w:rsidRPr="00C51946">
              <w:rPr>
                <w:rFonts w:ascii="Trebuchet MS" w:hAnsi="Trebuchet MS" w:cs="Arial"/>
                <w:sz w:val="22"/>
                <w:szCs w:val="22"/>
              </w:rPr>
              <w:tab/>
              <w:t xml:space="preserve">All easements or reserves over all underground drains, constructed drainage works, improved drains and natural concentrated flow paths which are placed under the control of council must be registered with the Plan of Survey. </w:t>
            </w:r>
          </w:p>
          <w:p w14:paraId="33EF1BBC" w14:textId="77777777" w:rsidR="00146980" w:rsidRPr="00C51946" w:rsidRDefault="00146980" w:rsidP="00146980">
            <w:pPr>
              <w:tabs>
                <w:tab w:val="left" w:pos="426"/>
              </w:tabs>
              <w:ind w:left="426" w:hanging="426"/>
              <w:rPr>
                <w:rFonts w:ascii="Trebuchet MS" w:hAnsi="Trebuchet MS" w:cs="Arial"/>
                <w:sz w:val="22"/>
                <w:szCs w:val="22"/>
              </w:rPr>
            </w:pPr>
            <w:r w:rsidRPr="00C51946">
              <w:rPr>
                <w:rFonts w:ascii="Trebuchet MS" w:hAnsi="Trebuchet MS" w:cs="Arial"/>
                <w:sz w:val="22"/>
                <w:szCs w:val="22"/>
              </w:rPr>
              <w:t>b)</w:t>
            </w:r>
            <w:r w:rsidRPr="00C51946">
              <w:rPr>
                <w:rFonts w:ascii="Trebuchet MS" w:hAnsi="Trebuchet MS" w:cs="Arial"/>
                <w:sz w:val="22"/>
                <w:szCs w:val="22"/>
              </w:rPr>
              <w:tab/>
              <w:t xml:space="preserve">All easements or reserves required by council or other public utility entity for access to, or for the provision of, essential services must be registered with the Plan of Survey. </w:t>
            </w:r>
          </w:p>
          <w:p w14:paraId="05E522FE" w14:textId="77777777" w:rsidR="00146980" w:rsidRPr="00C51946" w:rsidRDefault="00146980" w:rsidP="00146980">
            <w:pPr>
              <w:tabs>
                <w:tab w:val="left" w:pos="426"/>
              </w:tabs>
              <w:ind w:left="426" w:hanging="426"/>
              <w:rPr>
                <w:rFonts w:ascii="Trebuchet MS" w:hAnsi="Trebuchet MS" w:cs="Arial"/>
                <w:sz w:val="22"/>
                <w:szCs w:val="22"/>
              </w:rPr>
            </w:pPr>
            <w:r w:rsidRPr="00C51946">
              <w:rPr>
                <w:rFonts w:ascii="Trebuchet MS" w:hAnsi="Trebuchet MS" w:cs="Arial"/>
                <w:sz w:val="22"/>
                <w:szCs w:val="22"/>
              </w:rPr>
              <w:t>c)</w:t>
            </w:r>
            <w:r w:rsidRPr="00C51946">
              <w:rPr>
                <w:rFonts w:ascii="Trebuchet MS" w:hAnsi="Trebuchet MS" w:cs="Arial"/>
                <w:sz w:val="22"/>
                <w:szCs w:val="22"/>
              </w:rPr>
              <w:tab/>
              <w:t xml:space="preserve">Surrenders of any existing easements and/or leases where necessary in connection with the subdivision must be registered with the Plan of Survey. </w:t>
            </w:r>
          </w:p>
          <w:p w14:paraId="3F9BBC47" w14:textId="77777777" w:rsidR="00146980" w:rsidRPr="00C51946" w:rsidRDefault="00146980" w:rsidP="00146980">
            <w:pPr>
              <w:tabs>
                <w:tab w:val="left" w:pos="426"/>
              </w:tabs>
              <w:ind w:left="426" w:hanging="426"/>
              <w:rPr>
                <w:rFonts w:ascii="Trebuchet MS" w:hAnsi="Trebuchet MS" w:cs="Arial"/>
                <w:sz w:val="22"/>
                <w:szCs w:val="22"/>
              </w:rPr>
            </w:pPr>
            <w:r w:rsidRPr="00C51946">
              <w:rPr>
                <w:rFonts w:ascii="Trebuchet MS" w:hAnsi="Trebuchet MS" w:cs="Arial"/>
                <w:sz w:val="22"/>
                <w:szCs w:val="22"/>
              </w:rPr>
              <w:t>d)</w:t>
            </w:r>
            <w:r w:rsidRPr="00C51946">
              <w:rPr>
                <w:rFonts w:ascii="Trebuchet MS" w:hAnsi="Trebuchet MS" w:cs="Arial"/>
                <w:sz w:val="22"/>
                <w:szCs w:val="22"/>
              </w:rPr>
              <w:tab/>
              <w:t xml:space="preserve">The extent and location of easements, reserves and surrenders required in (a) to (c) will, as far as possible, be determined prior to issue of the development permit for Operational Work or upon completion of works if subsequently found necessary. </w:t>
            </w:r>
          </w:p>
          <w:p w14:paraId="7BBCC4B4" w14:textId="77777777" w:rsidR="00D26EA7" w:rsidRPr="00C51946" w:rsidRDefault="00146980" w:rsidP="00146980">
            <w:pPr>
              <w:tabs>
                <w:tab w:val="left" w:pos="426"/>
              </w:tabs>
              <w:ind w:left="426" w:hanging="426"/>
              <w:rPr>
                <w:rFonts w:ascii="Trebuchet MS" w:hAnsi="Trebuchet MS" w:cs="Arial"/>
                <w:sz w:val="22"/>
                <w:szCs w:val="22"/>
              </w:rPr>
            </w:pPr>
            <w:r w:rsidRPr="00C51946">
              <w:rPr>
                <w:rFonts w:ascii="Trebuchet MS" w:hAnsi="Trebuchet MS" w:cs="Arial"/>
                <w:sz w:val="22"/>
                <w:szCs w:val="22"/>
              </w:rPr>
              <w:t>e)</w:t>
            </w:r>
            <w:r w:rsidRPr="00C51946">
              <w:rPr>
                <w:rFonts w:ascii="Trebuchet MS" w:hAnsi="Trebuchet MS" w:cs="Arial"/>
                <w:sz w:val="22"/>
                <w:szCs w:val="22"/>
              </w:rPr>
              <w:tab/>
              <w:t xml:space="preserve">The land shown on the approved plans for drainage purposes must be transferred to council, free of cost, as freehold on trust for drainage purposes, in accordance with relevant code/s and policies. </w:t>
            </w:r>
          </w:p>
          <w:p w14:paraId="69418C52" w14:textId="419626C6" w:rsidR="00146980" w:rsidRPr="00C51946" w:rsidRDefault="00146980" w:rsidP="00146980">
            <w:pPr>
              <w:tabs>
                <w:tab w:val="left" w:pos="426"/>
              </w:tabs>
              <w:ind w:left="426" w:hanging="426"/>
              <w:rPr>
                <w:rFonts w:ascii="Trebuchet MS" w:hAnsi="Trebuchet MS" w:cs="Arial"/>
                <w:sz w:val="22"/>
                <w:szCs w:val="22"/>
              </w:rPr>
            </w:pPr>
          </w:p>
        </w:tc>
        <w:tc>
          <w:tcPr>
            <w:tcW w:w="2535" w:type="pct"/>
          </w:tcPr>
          <w:p w14:paraId="07AE67E0" w14:textId="77777777" w:rsidR="00B25A98" w:rsidRPr="00C51946" w:rsidRDefault="00B25A98" w:rsidP="00B25A98">
            <w:pPr>
              <w:rPr>
                <w:rFonts w:ascii="Trebuchet MS" w:hAnsi="Trebuchet MS" w:cs="Arial"/>
                <w:color w:val="4F81BD" w:themeColor="accent1"/>
                <w:sz w:val="22"/>
                <w:szCs w:val="22"/>
              </w:rPr>
            </w:pPr>
          </w:p>
          <w:p w14:paraId="07E222DB" w14:textId="77777777" w:rsidR="00D26EA7" w:rsidRPr="00C51946" w:rsidRDefault="00146980" w:rsidP="00B25A98">
            <w:pPr>
              <w:rPr>
                <w:rFonts w:ascii="Trebuchet MS" w:hAnsi="Trebuchet MS" w:cs="Arial"/>
                <w:color w:val="4F81BD" w:themeColor="accent1"/>
                <w:sz w:val="22"/>
                <w:szCs w:val="22"/>
              </w:rPr>
            </w:pPr>
            <w:r w:rsidRPr="00C51946">
              <w:rPr>
                <w:rFonts w:ascii="Trebuchet MS" w:hAnsi="Trebuchet MS" w:cs="Arial"/>
                <w:b/>
                <w:bCs/>
                <w:color w:val="4F81BD" w:themeColor="accent1"/>
                <w:sz w:val="22"/>
                <w:szCs w:val="22"/>
                <w:u w:val="single"/>
              </w:rPr>
              <w:t>Example Response:</w:t>
            </w:r>
          </w:p>
          <w:p w14:paraId="3B55CC76" w14:textId="77777777" w:rsidR="00146980" w:rsidRPr="00C51946" w:rsidRDefault="00146980" w:rsidP="00B25A98">
            <w:pPr>
              <w:rPr>
                <w:rFonts w:ascii="Trebuchet MS" w:hAnsi="Trebuchet MS" w:cs="Arial"/>
                <w:color w:val="4F81BD" w:themeColor="accent1"/>
                <w:sz w:val="22"/>
                <w:szCs w:val="22"/>
              </w:rPr>
            </w:pPr>
          </w:p>
          <w:p w14:paraId="0D471069" w14:textId="3D3B3C7B" w:rsidR="00BD3C49" w:rsidRPr="00C51946" w:rsidRDefault="00BD3C49" w:rsidP="00BD3C49">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The Survey Plan (SP</w:t>
            </w:r>
            <w:r w:rsidR="00460689" w:rsidRPr="00C51946">
              <w:rPr>
                <w:rFonts w:ascii="Trebuchet MS" w:hAnsi="Trebuchet MS" w:cs="Arial"/>
                <w:color w:val="4F81BD" w:themeColor="accent1"/>
                <w:sz w:val="22"/>
                <w:szCs w:val="22"/>
              </w:rPr>
              <w:t>______</w:t>
            </w:r>
            <w:r w:rsidRPr="00C51946">
              <w:rPr>
                <w:rFonts w:ascii="Trebuchet MS" w:hAnsi="Trebuchet MS" w:cs="Arial"/>
                <w:color w:val="4F81BD" w:themeColor="accent1"/>
                <w:sz w:val="22"/>
                <w:szCs w:val="22"/>
              </w:rPr>
              <w:t>) is generally in accordance with approved plan, including provision of easements:</w:t>
            </w:r>
          </w:p>
          <w:p w14:paraId="06A450F9" w14:textId="77777777" w:rsidR="00BD3C49" w:rsidRPr="00C51946" w:rsidRDefault="00BD3C49" w:rsidP="00BD3C49">
            <w:pPr>
              <w:rPr>
                <w:rFonts w:ascii="Trebuchet MS" w:hAnsi="Trebuchet MS" w:cs="Arial"/>
                <w:color w:val="4F81BD" w:themeColor="accent1"/>
                <w:sz w:val="22"/>
                <w:szCs w:val="22"/>
              </w:rPr>
            </w:pPr>
          </w:p>
          <w:p w14:paraId="2D28BFB2" w14:textId="16A44F1B" w:rsidR="00146980" w:rsidRPr="00C51946" w:rsidRDefault="00BD3C49" w:rsidP="00BD3C49">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Easement __ in Lot ____ on SP_______.</w:t>
            </w:r>
          </w:p>
        </w:tc>
      </w:tr>
      <w:tr w:rsidR="00B25A98" w:rsidRPr="00C51946" w14:paraId="40985118" w14:textId="77777777" w:rsidTr="00CD553E">
        <w:tc>
          <w:tcPr>
            <w:tcW w:w="2465" w:type="pct"/>
          </w:tcPr>
          <w:p w14:paraId="656C4CD0" w14:textId="77777777" w:rsidR="00037F9C" w:rsidRPr="00C51946" w:rsidRDefault="00037F9C" w:rsidP="00B25A98">
            <w:pPr>
              <w:widowControl w:val="0"/>
              <w:autoSpaceDE w:val="0"/>
              <w:autoSpaceDN w:val="0"/>
              <w:rPr>
                <w:rFonts w:ascii="Trebuchet MS" w:hAnsi="Trebuchet MS" w:cs="Arial"/>
                <w:b/>
                <w:bCs/>
                <w:snapToGrid w:val="0"/>
                <w:sz w:val="22"/>
                <w:szCs w:val="22"/>
                <w:u w:val="single"/>
              </w:rPr>
            </w:pPr>
          </w:p>
          <w:p w14:paraId="5C870367" w14:textId="53F126DA" w:rsidR="00B25A98" w:rsidRPr="00C51946" w:rsidRDefault="00037F9C" w:rsidP="00B25A98">
            <w:pPr>
              <w:widowControl w:val="0"/>
              <w:autoSpaceDE w:val="0"/>
              <w:autoSpaceDN w:val="0"/>
              <w:rPr>
                <w:rFonts w:ascii="Trebuchet MS" w:hAnsi="Trebuchet MS" w:cs="Arial"/>
                <w:b/>
                <w:bCs/>
                <w:snapToGrid w:val="0"/>
                <w:sz w:val="22"/>
                <w:szCs w:val="22"/>
                <w:u w:val="single"/>
              </w:rPr>
            </w:pPr>
            <w:r w:rsidRPr="00C51946">
              <w:rPr>
                <w:rFonts w:ascii="Trebuchet MS" w:hAnsi="Trebuchet MS" w:cs="Arial"/>
                <w:b/>
                <w:bCs/>
                <w:snapToGrid w:val="0"/>
                <w:sz w:val="22"/>
                <w:szCs w:val="22"/>
                <w:u w:val="single"/>
              </w:rPr>
              <w:t>Condition 12 - Roadworks</w:t>
            </w:r>
          </w:p>
          <w:p w14:paraId="751F2E08" w14:textId="77777777" w:rsidR="00037F9C" w:rsidRPr="00C51946" w:rsidRDefault="00037F9C" w:rsidP="00037F9C">
            <w:pPr>
              <w:rPr>
                <w:rFonts w:ascii="Trebuchet MS" w:hAnsi="Trebuchet MS" w:cs="Arial"/>
                <w:snapToGrid w:val="0"/>
                <w:sz w:val="22"/>
                <w:szCs w:val="22"/>
              </w:rPr>
            </w:pPr>
          </w:p>
          <w:p w14:paraId="4701F5D9" w14:textId="0FD5248D" w:rsidR="00B25A98" w:rsidRPr="00C51946" w:rsidRDefault="00037F9C" w:rsidP="00B25A98">
            <w:pPr>
              <w:rPr>
                <w:rFonts w:ascii="Trebuchet MS" w:hAnsi="Trebuchet MS" w:cs="Arial"/>
                <w:sz w:val="22"/>
                <w:szCs w:val="22"/>
              </w:rPr>
            </w:pPr>
            <w:r w:rsidRPr="00C51946">
              <w:rPr>
                <w:rFonts w:ascii="Trebuchet MS" w:hAnsi="Trebuchet MS" w:cs="Arial"/>
                <w:sz w:val="22"/>
                <w:szCs w:val="22"/>
              </w:rPr>
              <w:t xml:space="preserve">All new roads and intersections shown on the approved plans listed in Condition 1 must be designed and constructed in accordance with Part 9.3.5 Transport, </w:t>
            </w:r>
            <w:proofErr w:type="gramStart"/>
            <w:r w:rsidRPr="00C51946">
              <w:rPr>
                <w:rFonts w:ascii="Trebuchet MS" w:hAnsi="Trebuchet MS" w:cs="Arial"/>
                <w:sz w:val="22"/>
                <w:szCs w:val="22"/>
              </w:rPr>
              <w:t>access</w:t>
            </w:r>
            <w:proofErr w:type="gramEnd"/>
            <w:r w:rsidRPr="00C51946">
              <w:rPr>
                <w:rFonts w:ascii="Trebuchet MS" w:hAnsi="Trebuchet MS" w:cs="Arial"/>
                <w:sz w:val="22"/>
                <w:szCs w:val="22"/>
              </w:rPr>
              <w:t xml:space="preserve"> and parking code of the Townsville City Plan.</w:t>
            </w:r>
          </w:p>
        </w:tc>
        <w:tc>
          <w:tcPr>
            <w:tcW w:w="2535" w:type="pct"/>
          </w:tcPr>
          <w:p w14:paraId="0F64EC10" w14:textId="77777777" w:rsidR="00037F9C" w:rsidRPr="00C51946" w:rsidRDefault="00037F9C" w:rsidP="00B25A98">
            <w:pPr>
              <w:rPr>
                <w:rFonts w:ascii="Trebuchet MS" w:hAnsi="Trebuchet MS" w:cs="Arial"/>
                <w:b/>
                <w:bCs/>
                <w:color w:val="4F81BD" w:themeColor="accent1"/>
                <w:sz w:val="22"/>
                <w:szCs w:val="22"/>
                <w:u w:val="single"/>
              </w:rPr>
            </w:pPr>
          </w:p>
          <w:p w14:paraId="3141631E" w14:textId="41BD1F42" w:rsidR="00B25A98" w:rsidRPr="00C51946" w:rsidRDefault="00037F9C" w:rsidP="00B25A98">
            <w:pPr>
              <w:rPr>
                <w:rFonts w:ascii="Trebuchet MS" w:hAnsi="Trebuchet MS" w:cs="Arial"/>
                <w:color w:val="4F81BD" w:themeColor="accent1"/>
                <w:sz w:val="22"/>
                <w:szCs w:val="22"/>
              </w:rPr>
            </w:pPr>
            <w:r w:rsidRPr="00C51946">
              <w:rPr>
                <w:rFonts w:ascii="Trebuchet MS" w:hAnsi="Trebuchet MS" w:cs="Arial"/>
                <w:b/>
                <w:bCs/>
                <w:color w:val="4F81BD" w:themeColor="accent1"/>
                <w:sz w:val="22"/>
                <w:szCs w:val="22"/>
                <w:u w:val="single"/>
              </w:rPr>
              <w:t>Example Response:</w:t>
            </w:r>
          </w:p>
          <w:p w14:paraId="406112CA" w14:textId="77777777" w:rsidR="006F4C53" w:rsidRPr="00C51946" w:rsidRDefault="006F4C53" w:rsidP="006F4C53">
            <w:pPr>
              <w:rPr>
                <w:rFonts w:ascii="Trebuchet MS" w:hAnsi="Trebuchet MS" w:cs="Arial"/>
                <w:color w:val="4F81BD" w:themeColor="accent1"/>
                <w:sz w:val="22"/>
                <w:szCs w:val="22"/>
              </w:rPr>
            </w:pPr>
          </w:p>
          <w:p w14:paraId="1579BF20" w14:textId="6BEE4F46" w:rsidR="006F4C53" w:rsidRPr="00C51946" w:rsidRDefault="00C433BF" w:rsidP="006F4C53">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The applicant obtained an OPW permit (OPW24/_____) and the Roadworks plans were accepted as part of that application.</w:t>
            </w:r>
          </w:p>
          <w:p w14:paraId="43C840E7" w14:textId="2D391BAD" w:rsidR="006F4C53" w:rsidRPr="00C51946" w:rsidRDefault="006F4C53" w:rsidP="006F4C53">
            <w:pPr>
              <w:rPr>
                <w:rFonts w:ascii="Trebuchet MS" w:hAnsi="Trebuchet MS" w:cs="Arial"/>
                <w:b/>
                <w:bCs/>
                <w:color w:val="4F81BD" w:themeColor="accent1"/>
                <w:sz w:val="22"/>
                <w:szCs w:val="22"/>
              </w:rPr>
            </w:pPr>
            <w:r w:rsidRPr="00C51946">
              <w:rPr>
                <w:rFonts w:ascii="Trebuchet MS" w:hAnsi="Trebuchet MS" w:cs="Arial"/>
                <w:b/>
                <w:bCs/>
                <w:color w:val="4F81BD" w:themeColor="accent1"/>
                <w:sz w:val="22"/>
                <w:szCs w:val="22"/>
              </w:rPr>
              <w:t>OR</w:t>
            </w:r>
          </w:p>
          <w:p w14:paraId="54111BBB" w14:textId="1A8CD9CE" w:rsidR="006F4C53" w:rsidRPr="00C51946" w:rsidRDefault="006F4C53" w:rsidP="006F4C53">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Pavement Design was approved under OPW22/______.01.</w:t>
            </w:r>
          </w:p>
          <w:p w14:paraId="53C5ADE4" w14:textId="7AA5F2A8" w:rsidR="00B25A98" w:rsidRPr="00C51946" w:rsidRDefault="00B25A98" w:rsidP="00B25A98">
            <w:pPr>
              <w:rPr>
                <w:rFonts w:ascii="Trebuchet MS" w:hAnsi="Trebuchet MS" w:cs="Arial"/>
                <w:color w:val="4F81BD" w:themeColor="accent1"/>
                <w:sz w:val="22"/>
                <w:szCs w:val="22"/>
              </w:rPr>
            </w:pPr>
          </w:p>
          <w:p w14:paraId="61ACE349" w14:textId="77777777" w:rsidR="00B25A98" w:rsidRPr="00C51946" w:rsidRDefault="00B25A98" w:rsidP="00B25A98">
            <w:pPr>
              <w:rPr>
                <w:rFonts w:ascii="Trebuchet MS" w:hAnsi="Trebuchet MS" w:cs="Arial"/>
                <w:color w:val="4F81BD" w:themeColor="accent1"/>
                <w:sz w:val="22"/>
                <w:szCs w:val="22"/>
              </w:rPr>
            </w:pPr>
          </w:p>
        </w:tc>
      </w:tr>
      <w:tr w:rsidR="00B25A98" w:rsidRPr="00C51946" w14:paraId="70F3F79D" w14:textId="77777777" w:rsidTr="00CD553E">
        <w:tc>
          <w:tcPr>
            <w:tcW w:w="2465" w:type="pct"/>
          </w:tcPr>
          <w:p w14:paraId="030C0366" w14:textId="77777777" w:rsidR="006F4C53" w:rsidRPr="00C51946" w:rsidRDefault="006F4C53" w:rsidP="00B25A98">
            <w:pPr>
              <w:rPr>
                <w:rFonts w:ascii="Trebuchet MS" w:hAnsi="Trebuchet MS" w:cs="Arial"/>
                <w:b/>
                <w:bCs/>
                <w:sz w:val="22"/>
                <w:szCs w:val="22"/>
                <w:u w:val="single"/>
              </w:rPr>
            </w:pPr>
          </w:p>
          <w:p w14:paraId="2E6BDCF0" w14:textId="79B72B7B" w:rsidR="00B25A98" w:rsidRPr="00C51946" w:rsidRDefault="006F4C53" w:rsidP="00B25A98">
            <w:pPr>
              <w:rPr>
                <w:rFonts w:ascii="Trebuchet MS" w:hAnsi="Trebuchet MS" w:cs="Arial"/>
                <w:b/>
                <w:bCs/>
                <w:sz w:val="22"/>
                <w:szCs w:val="22"/>
                <w:u w:val="single"/>
              </w:rPr>
            </w:pPr>
            <w:r w:rsidRPr="00C51946">
              <w:rPr>
                <w:rFonts w:ascii="Trebuchet MS" w:hAnsi="Trebuchet MS" w:cs="Arial"/>
                <w:b/>
                <w:bCs/>
                <w:sz w:val="22"/>
                <w:szCs w:val="22"/>
                <w:u w:val="single"/>
              </w:rPr>
              <w:t>Condition 13 - Street Trees</w:t>
            </w:r>
          </w:p>
          <w:p w14:paraId="4E22BA60" w14:textId="77777777" w:rsidR="00B25A98" w:rsidRPr="00C51946" w:rsidRDefault="00B25A98" w:rsidP="006F4C53">
            <w:pPr>
              <w:rPr>
                <w:rFonts w:ascii="Trebuchet MS" w:hAnsi="Trebuchet MS" w:cs="Arial"/>
                <w:sz w:val="22"/>
                <w:szCs w:val="22"/>
              </w:rPr>
            </w:pPr>
          </w:p>
          <w:p w14:paraId="24EF3C4A" w14:textId="5FA064CA" w:rsidR="006F4C53" w:rsidRPr="00C51946" w:rsidRDefault="006F4C53" w:rsidP="006F4C53">
            <w:pPr>
              <w:rPr>
                <w:rFonts w:ascii="Trebuchet MS" w:hAnsi="Trebuchet MS" w:cs="Arial"/>
                <w:sz w:val="22"/>
                <w:szCs w:val="22"/>
              </w:rPr>
            </w:pPr>
            <w:r w:rsidRPr="00C51946">
              <w:rPr>
                <w:rFonts w:ascii="Trebuchet MS" w:hAnsi="Trebuchet MS" w:cs="Arial"/>
                <w:sz w:val="22"/>
                <w:szCs w:val="22"/>
              </w:rPr>
              <w:t>Street tree planting must be provided to the road frontage in accordance with Part 9.3.3 Landscape code of the Townsville City Plan.</w:t>
            </w:r>
          </w:p>
          <w:p w14:paraId="482D7E51" w14:textId="2DC4F36E" w:rsidR="006F4C53" w:rsidRPr="00C51946" w:rsidRDefault="006F4C53" w:rsidP="006F4C53">
            <w:pPr>
              <w:rPr>
                <w:rFonts w:ascii="Trebuchet MS" w:hAnsi="Trebuchet MS" w:cs="Arial"/>
                <w:sz w:val="22"/>
                <w:szCs w:val="22"/>
              </w:rPr>
            </w:pPr>
          </w:p>
        </w:tc>
        <w:tc>
          <w:tcPr>
            <w:tcW w:w="2535" w:type="pct"/>
          </w:tcPr>
          <w:p w14:paraId="7BD13B3A" w14:textId="77777777" w:rsidR="006F4C53" w:rsidRPr="00C51946" w:rsidRDefault="006F4C53" w:rsidP="00B25A98">
            <w:pPr>
              <w:rPr>
                <w:rFonts w:ascii="Trebuchet MS" w:hAnsi="Trebuchet MS" w:cs="Arial"/>
                <w:b/>
                <w:bCs/>
                <w:color w:val="4F81BD" w:themeColor="accent1"/>
                <w:sz w:val="22"/>
                <w:szCs w:val="22"/>
                <w:u w:val="single"/>
              </w:rPr>
            </w:pPr>
          </w:p>
          <w:p w14:paraId="1453D21B" w14:textId="206C66F9" w:rsidR="00B25A98" w:rsidRPr="00C51946" w:rsidRDefault="006F4C53" w:rsidP="00B25A98">
            <w:pPr>
              <w:rPr>
                <w:rFonts w:ascii="Trebuchet MS" w:hAnsi="Trebuchet MS" w:cs="Arial"/>
                <w:b/>
                <w:bCs/>
                <w:color w:val="4F81BD" w:themeColor="accent1"/>
                <w:sz w:val="22"/>
                <w:szCs w:val="22"/>
                <w:u w:val="single"/>
              </w:rPr>
            </w:pPr>
            <w:r w:rsidRPr="00C51946">
              <w:rPr>
                <w:rFonts w:ascii="Trebuchet MS" w:hAnsi="Trebuchet MS" w:cs="Arial"/>
                <w:b/>
                <w:bCs/>
                <w:color w:val="4F81BD" w:themeColor="accent1"/>
                <w:sz w:val="22"/>
                <w:szCs w:val="22"/>
                <w:u w:val="single"/>
              </w:rPr>
              <w:t xml:space="preserve">Example </w:t>
            </w:r>
            <w:r w:rsidR="00B25A98" w:rsidRPr="00C51946">
              <w:rPr>
                <w:rFonts w:ascii="Trebuchet MS" w:hAnsi="Trebuchet MS" w:cs="Arial"/>
                <w:b/>
                <w:bCs/>
                <w:color w:val="4F81BD" w:themeColor="accent1"/>
                <w:sz w:val="22"/>
                <w:szCs w:val="22"/>
                <w:u w:val="single"/>
              </w:rPr>
              <w:t xml:space="preserve">Response: </w:t>
            </w:r>
          </w:p>
          <w:p w14:paraId="06E67D9E" w14:textId="77777777" w:rsidR="00B25A98" w:rsidRPr="00C51946" w:rsidRDefault="00B25A98" w:rsidP="00B25A98">
            <w:pPr>
              <w:rPr>
                <w:rFonts w:ascii="Trebuchet MS" w:hAnsi="Trebuchet MS" w:cs="Arial"/>
                <w:color w:val="4F81BD" w:themeColor="accent1"/>
                <w:sz w:val="22"/>
                <w:szCs w:val="22"/>
              </w:rPr>
            </w:pPr>
          </w:p>
          <w:p w14:paraId="2EEED7C0" w14:textId="22E33E1B" w:rsidR="00C56B06" w:rsidRPr="00C51946" w:rsidRDefault="00C433BF" w:rsidP="00C56B06">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The applicant obtained an OPW permit (OPW24/_____) </w:t>
            </w:r>
            <w:r w:rsidR="00A350C0" w:rsidRPr="00C51946">
              <w:rPr>
                <w:rFonts w:ascii="Trebuchet MS" w:hAnsi="Trebuchet MS" w:cs="Arial"/>
                <w:color w:val="4F81BD" w:themeColor="accent1"/>
                <w:sz w:val="22"/>
                <w:szCs w:val="22"/>
              </w:rPr>
              <w:t xml:space="preserve">for </w:t>
            </w:r>
            <w:r w:rsidR="00C56B06" w:rsidRPr="00C51946">
              <w:rPr>
                <w:rFonts w:ascii="Trebuchet MS" w:hAnsi="Trebuchet MS" w:cs="Arial"/>
                <w:color w:val="4F81BD" w:themeColor="accent1"/>
                <w:sz w:val="22"/>
                <w:szCs w:val="22"/>
              </w:rPr>
              <w:t>landscaping works associated with RAL2</w:t>
            </w:r>
            <w:r w:rsidR="00460689" w:rsidRPr="00C51946">
              <w:rPr>
                <w:rFonts w:ascii="Trebuchet MS" w:hAnsi="Trebuchet MS" w:cs="Arial"/>
                <w:color w:val="4F81BD" w:themeColor="accent1"/>
                <w:sz w:val="22"/>
                <w:szCs w:val="22"/>
              </w:rPr>
              <w:t>4/____</w:t>
            </w:r>
            <w:r w:rsidRPr="00C51946">
              <w:rPr>
                <w:rFonts w:ascii="Trebuchet MS" w:hAnsi="Trebuchet MS" w:cs="Arial"/>
                <w:color w:val="4F81BD" w:themeColor="accent1"/>
                <w:sz w:val="22"/>
                <w:szCs w:val="22"/>
              </w:rPr>
              <w:t>_ were accepted</w:t>
            </w:r>
            <w:r w:rsidR="00C56B06" w:rsidRPr="00C51946">
              <w:rPr>
                <w:rFonts w:ascii="Trebuchet MS" w:hAnsi="Trebuchet MS" w:cs="Arial"/>
                <w:color w:val="4F81BD" w:themeColor="accent1"/>
                <w:sz w:val="22"/>
                <w:szCs w:val="22"/>
              </w:rPr>
              <w:t>. Council has conducted an inspection and confirmed that works are accepted as ‘On Maintenance’.</w:t>
            </w:r>
          </w:p>
          <w:p w14:paraId="789C6DC2" w14:textId="77777777" w:rsidR="00C56B06" w:rsidRPr="00C51946" w:rsidRDefault="00C56B06" w:rsidP="00C56B06">
            <w:pPr>
              <w:rPr>
                <w:rFonts w:ascii="Trebuchet MS" w:hAnsi="Trebuchet MS" w:cs="Arial"/>
                <w:color w:val="4F81BD" w:themeColor="accent1"/>
                <w:sz w:val="22"/>
                <w:szCs w:val="22"/>
              </w:rPr>
            </w:pPr>
          </w:p>
          <w:p w14:paraId="0C39EB06" w14:textId="06679C5F" w:rsidR="006F4C53" w:rsidRPr="00C51946" w:rsidRDefault="00C56B06" w:rsidP="00C56B06">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A copy of the ‘On Maintenance’ Acceptance is provided for reference as Appendix __.</w:t>
            </w:r>
          </w:p>
          <w:p w14:paraId="22F45A28" w14:textId="77777777" w:rsidR="00881CC4" w:rsidRPr="00C51946" w:rsidRDefault="00881CC4" w:rsidP="00C56B06">
            <w:pPr>
              <w:rPr>
                <w:rFonts w:ascii="Trebuchet MS" w:hAnsi="Trebuchet MS" w:cs="Arial"/>
                <w:color w:val="4F81BD" w:themeColor="accent1"/>
                <w:sz w:val="22"/>
                <w:szCs w:val="22"/>
              </w:rPr>
            </w:pPr>
          </w:p>
          <w:p w14:paraId="6EAFFFC4" w14:textId="477489C2" w:rsidR="00C56B06" w:rsidRPr="00C51946" w:rsidRDefault="00C56B06" w:rsidP="00C56B06">
            <w:pPr>
              <w:rPr>
                <w:rFonts w:ascii="Trebuchet MS" w:hAnsi="Trebuchet MS" w:cs="Arial"/>
                <w:color w:val="4F81BD" w:themeColor="accent1"/>
                <w:sz w:val="22"/>
                <w:szCs w:val="22"/>
              </w:rPr>
            </w:pPr>
          </w:p>
        </w:tc>
      </w:tr>
      <w:tr w:rsidR="00881CC4" w:rsidRPr="00C51946" w14:paraId="677ED86B" w14:textId="77777777" w:rsidTr="00CD553E">
        <w:tc>
          <w:tcPr>
            <w:tcW w:w="2465" w:type="pct"/>
          </w:tcPr>
          <w:p w14:paraId="4F3BDE89" w14:textId="77777777" w:rsidR="00881CC4" w:rsidRPr="00C51946" w:rsidRDefault="00881CC4" w:rsidP="00B25A98">
            <w:pPr>
              <w:rPr>
                <w:rFonts w:ascii="Trebuchet MS" w:hAnsi="Trebuchet MS" w:cs="Arial"/>
                <w:b/>
                <w:bCs/>
                <w:sz w:val="22"/>
                <w:szCs w:val="22"/>
                <w:u w:val="single"/>
              </w:rPr>
            </w:pPr>
          </w:p>
          <w:p w14:paraId="28BDFFAA" w14:textId="77777777" w:rsidR="00881CC4" w:rsidRPr="00C51946" w:rsidRDefault="00881CC4" w:rsidP="00B25A98">
            <w:pPr>
              <w:rPr>
                <w:rFonts w:ascii="Trebuchet MS" w:hAnsi="Trebuchet MS" w:cs="Arial"/>
                <w:sz w:val="22"/>
                <w:szCs w:val="22"/>
              </w:rPr>
            </w:pPr>
            <w:r w:rsidRPr="00C51946">
              <w:rPr>
                <w:rFonts w:ascii="Trebuchet MS" w:hAnsi="Trebuchet MS" w:cs="Arial"/>
                <w:b/>
                <w:bCs/>
                <w:sz w:val="22"/>
                <w:szCs w:val="22"/>
                <w:u w:val="single"/>
              </w:rPr>
              <w:t>Condition 14 - Existing Street Trees</w:t>
            </w:r>
          </w:p>
          <w:p w14:paraId="2AD528A3" w14:textId="77777777" w:rsidR="009B7C8A" w:rsidRPr="00C51946" w:rsidRDefault="009B7C8A" w:rsidP="00B25A98">
            <w:pPr>
              <w:rPr>
                <w:rFonts w:ascii="Trebuchet MS" w:hAnsi="Trebuchet MS" w:cs="Arial"/>
                <w:sz w:val="22"/>
                <w:szCs w:val="22"/>
              </w:rPr>
            </w:pPr>
          </w:p>
          <w:p w14:paraId="0E54DA04" w14:textId="77777777" w:rsidR="009B7C8A" w:rsidRPr="00C51946" w:rsidRDefault="009B7C8A" w:rsidP="00B25A98">
            <w:pPr>
              <w:rPr>
                <w:rFonts w:ascii="Trebuchet MS" w:hAnsi="Trebuchet MS" w:cs="Arial"/>
                <w:sz w:val="22"/>
                <w:szCs w:val="22"/>
              </w:rPr>
            </w:pPr>
            <w:r w:rsidRPr="00C51946">
              <w:rPr>
                <w:rFonts w:ascii="Trebuchet MS" w:hAnsi="Trebuchet MS" w:cs="Arial"/>
                <w:sz w:val="22"/>
                <w:szCs w:val="22"/>
              </w:rPr>
              <w:t xml:space="preserve">Existing street trees located within the road reserve must not be damaged, removed, </w:t>
            </w:r>
            <w:proofErr w:type="gramStart"/>
            <w:r w:rsidRPr="00C51946">
              <w:rPr>
                <w:rFonts w:ascii="Trebuchet MS" w:hAnsi="Trebuchet MS" w:cs="Arial"/>
                <w:sz w:val="22"/>
                <w:szCs w:val="22"/>
              </w:rPr>
              <w:t>destroyed</w:t>
            </w:r>
            <w:proofErr w:type="gramEnd"/>
            <w:r w:rsidRPr="00C51946">
              <w:rPr>
                <w:rFonts w:ascii="Trebuchet MS" w:hAnsi="Trebuchet MS" w:cs="Arial"/>
                <w:sz w:val="22"/>
                <w:szCs w:val="22"/>
              </w:rPr>
              <w:t xml:space="preserve"> or lopped without the written consent of council first being obtained.</w:t>
            </w:r>
          </w:p>
          <w:p w14:paraId="1E5B9279" w14:textId="3406785C" w:rsidR="009B7C8A" w:rsidRPr="00C51946" w:rsidRDefault="009B7C8A" w:rsidP="00B25A98">
            <w:pPr>
              <w:rPr>
                <w:rFonts w:ascii="Trebuchet MS" w:hAnsi="Trebuchet MS" w:cs="Arial"/>
                <w:sz w:val="22"/>
                <w:szCs w:val="22"/>
              </w:rPr>
            </w:pPr>
          </w:p>
        </w:tc>
        <w:tc>
          <w:tcPr>
            <w:tcW w:w="2535" w:type="pct"/>
          </w:tcPr>
          <w:p w14:paraId="2C54DE9C" w14:textId="77777777" w:rsidR="00881CC4" w:rsidRPr="00C51946" w:rsidRDefault="00881CC4" w:rsidP="00B25A98">
            <w:pPr>
              <w:rPr>
                <w:rFonts w:ascii="Trebuchet MS" w:hAnsi="Trebuchet MS" w:cs="Arial"/>
                <w:b/>
                <w:bCs/>
                <w:color w:val="4F81BD" w:themeColor="accent1"/>
                <w:sz w:val="22"/>
                <w:szCs w:val="22"/>
                <w:u w:val="single"/>
              </w:rPr>
            </w:pPr>
          </w:p>
          <w:p w14:paraId="7E083EDE" w14:textId="77777777" w:rsidR="00881CC4" w:rsidRPr="00C51946" w:rsidRDefault="00881CC4" w:rsidP="00B25A98">
            <w:pPr>
              <w:rPr>
                <w:rFonts w:ascii="Trebuchet MS" w:hAnsi="Trebuchet MS" w:cs="Arial"/>
                <w:color w:val="4F81BD" w:themeColor="accent1"/>
                <w:sz w:val="22"/>
                <w:szCs w:val="22"/>
              </w:rPr>
            </w:pPr>
            <w:r w:rsidRPr="00C51946">
              <w:rPr>
                <w:rFonts w:ascii="Trebuchet MS" w:hAnsi="Trebuchet MS" w:cs="Arial"/>
                <w:b/>
                <w:bCs/>
                <w:color w:val="4F81BD" w:themeColor="accent1"/>
                <w:sz w:val="22"/>
                <w:szCs w:val="22"/>
                <w:u w:val="single"/>
              </w:rPr>
              <w:t>Example Response:</w:t>
            </w:r>
          </w:p>
          <w:p w14:paraId="78CF5631" w14:textId="77777777" w:rsidR="00881CC4" w:rsidRPr="00C51946" w:rsidRDefault="00881CC4" w:rsidP="00B25A98">
            <w:pPr>
              <w:rPr>
                <w:rFonts w:ascii="Trebuchet MS" w:hAnsi="Trebuchet MS" w:cs="Arial"/>
                <w:color w:val="4F81BD" w:themeColor="accent1"/>
                <w:sz w:val="22"/>
                <w:szCs w:val="22"/>
              </w:rPr>
            </w:pPr>
          </w:p>
          <w:p w14:paraId="3A0EDE9C" w14:textId="4B8E3C64" w:rsidR="00AB224F" w:rsidRPr="00C51946" w:rsidRDefault="00AB224F" w:rsidP="00AB224F">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 xml:space="preserve">No Street trees </w:t>
            </w:r>
            <w:r w:rsidR="00084A2A" w:rsidRPr="00C51946">
              <w:rPr>
                <w:rFonts w:ascii="Trebuchet MS" w:hAnsi="Trebuchet MS" w:cs="Arial"/>
                <w:color w:val="4F81BD" w:themeColor="accent1"/>
                <w:sz w:val="22"/>
                <w:szCs w:val="22"/>
              </w:rPr>
              <w:t>were</w:t>
            </w:r>
            <w:r w:rsidRPr="00C51946">
              <w:rPr>
                <w:rFonts w:ascii="Trebuchet MS" w:hAnsi="Trebuchet MS" w:cs="Arial"/>
                <w:color w:val="4F81BD" w:themeColor="accent1"/>
                <w:sz w:val="22"/>
                <w:szCs w:val="22"/>
              </w:rPr>
              <w:t xml:space="preserve"> damaged, removed, </w:t>
            </w:r>
            <w:proofErr w:type="gramStart"/>
            <w:r w:rsidRPr="00C51946">
              <w:rPr>
                <w:rFonts w:ascii="Trebuchet MS" w:hAnsi="Trebuchet MS" w:cs="Arial"/>
                <w:color w:val="4F81BD" w:themeColor="accent1"/>
                <w:sz w:val="22"/>
                <w:szCs w:val="22"/>
              </w:rPr>
              <w:t>destroyed</w:t>
            </w:r>
            <w:proofErr w:type="gramEnd"/>
            <w:r w:rsidRPr="00C51946">
              <w:rPr>
                <w:rFonts w:ascii="Trebuchet MS" w:hAnsi="Trebuchet MS" w:cs="Arial"/>
                <w:color w:val="4F81BD" w:themeColor="accent1"/>
                <w:sz w:val="22"/>
                <w:szCs w:val="22"/>
              </w:rPr>
              <w:t xml:space="preserve"> or lopped. No consent was required.</w:t>
            </w:r>
          </w:p>
        </w:tc>
      </w:tr>
      <w:tr w:rsidR="00084A2A" w:rsidRPr="00C51946" w14:paraId="7A061D77" w14:textId="77777777" w:rsidTr="00CD553E">
        <w:tc>
          <w:tcPr>
            <w:tcW w:w="2465" w:type="pct"/>
          </w:tcPr>
          <w:p w14:paraId="61800DA9" w14:textId="77777777" w:rsidR="00084A2A" w:rsidRPr="00C51946" w:rsidRDefault="00084A2A" w:rsidP="00B25A98">
            <w:pPr>
              <w:rPr>
                <w:rFonts w:ascii="Trebuchet MS" w:hAnsi="Trebuchet MS" w:cs="Arial"/>
                <w:b/>
                <w:bCs/>
                <w:sz w:val="22"/>
                <w:szCs w:val="22"/>
                <w:u w:val="single"/>
              </w:rPr>
            </w:pPr>
            <w:r w:rsidRPr="00C51946">
              <w:rPr>
                <w:rFonts w:ascii="Trebuchet MS" w:hAnsi="Trebuchet MS" w:cs="Arial"/>
                <w:b/>
                <w:bCs/>
                <w:sz w:val="22"/>
                <w:szCs w:val="22"/>
                <w:u w:val="single"/>
              </w:rPr>
              <w:lastRenderedPageBreak/>
              <w:t>Condition 14 Bushfire Management Plan</w:t>
            </w:r>
          </w:p>
          <w:p w14:paraId="719685FC" w14:textId="48ECF502" w:rsidR="00084A2A" w:rsidRPr="00C51946" w:rsidRDefault="00C51946" w:rsidP="00B25A98">
            <w:pPr>
              <w:rPr>
                <w:rFonts w:ascii="Trebuchet MS" w:hAnsi="Trebuchet MS" w:cs="Arial"/>
                <w:sz w:val="22"/>
                <w:szCs w:val="22"/>
              </w:rPr>
            </w:pPr>
            <w:r w:rsidRPr="00C51946">
              <w:rPr>
                <w:rFonts w:ascii="Trebuchet MS" w:hAnsi="Trebuchet MS" w:cs="Arial"/>
                <w:sz w:val="22"/>
                <w:szCs w:val="22"/>
              </w:rPr>
              <w:t>A Bushfire Management plan must be prepared in accordance with Part 8.2.2. Bushfire Hazard overlay code of the Townsville City Plan and submitted to council for approval.</w:t>
            </w:r>
          </w:p>
          <w:p w14:paraId="78F0C982" w14:textId="26E4D0A3" w:rsidR="00084A2A" w:rsidRPr="00C51946" w:rsidRDefault="00084A2A" w:rsidP="00B25A98">
            <w:pPr>
              <w:rPr>
                <w:rFonts w:ascii="Trebuchet MS" w:hAnsi="Trebuchet MS" w:cs="Arial"/>
                <w:b/>
                <w:bCs/>
                <w:sz w:val="22"/>
                <w:szCs w:val="22"/>
                <w:u w:val="single"/>
              </w:rPr>
            </w:pPr>
          </w:p>
        </w:tc>
        <w:tc>
          <w:tcPr>
            <w:tcW w:w="2535" w:type="pct"/>
          </w:tcPr>
          <w:p w14:paraId="2C53BEC4" w14:textId="1DD65DB8" w:rsidR="00C51946" w:rsidRPr="00C51946" w:rsidRDefault="00C51946" w:rsidP="00B25A98">
            <w:pPr>
              <w:rPr>
                <w:rFonts w:ascii="Trebuchet MS" w:hAnsi="Trebuchet MS" w:cs="Arial"/>
                <w:b/>
                <w:bCs/>
                <w:color w:val="4F81BD" w:themeColor="accent1"/>
                <w:sz w:val="22"/>
                <w:szCs w:val="22"/>
                <w:u w:val="single"/>
              </w:rPr>
            </w:pPr>
            <w:r w:rsidRPr="00C51946">
              <w:rPr>
                <w:rFonts w:ascii="Trebuchet MS" w:hAnsi="Trebuchet MS" w:cs="Arial"/>
                <w:b/>
                <w:bCs/>
                <w:color w:val="4F81BD" w:themeColor="accent1"/>
                <w:sz w:val="22"/>
                <w:szCs w:val="22"/>
                <w:u w:val="single"/>
              </w:rPr>
              <w:t>Example Response:</w:t>
            </w:r>
          </w:p>
          <w:p w14:paraId="06A927DE" w14:textId="77777777" w:rsidR="00C51946" w:rsidRPr="00C51946" w:rsidRDefault="00C51946" w:rsidP="00B25A98">
            <w:pPr>
              <w:rPr>
                <w:rFonts w:ascii="Trebuchet MS" w:hAnsi="Trebuchet MS" w:cs="Arial"/>
                <w:color w:val="4F81BD" w:themeColor="accent1"/>
                <w:sz w:val="22"/>
                <w:szCs w:val="22"/>
              </w:rPr>
            </w:pPr>
          </w:p>
          <w:p w14:paraId="486F89CB" w14:textId="00123D0D" w:rsidR="00084A2A" w:rsidRPr="00C51946" w:rsidRDefault="00C51946" w:rsidP="00B25A98">
            <w:pPr>
              <w:rPr>
                <w:rFonts w:ascii="Trebuchet MS" w:hAnsi="Trebuchet MS" w:cs="Arial"/>
                <w:color w:val="4F81BD" w:themeColor="accent1"/>
                <w:sz w:val="22"/>
                <w:szCs w:val="22"/>
              </w:rPr>
            </w:pPr>
            <w:r w:rsidRPr="00C51946">
              <w:rPr>
                <w:rFonts w:ascii="Trebuchet MS" w:hAnsi="Trebuchet MS" w:cs="Arial"/>
                <w:color w:val="4F81BD" w:themeColor="accent1"/>
                <w:sz w:val="22"/>
                <w:szCs w:val="22"/>
              </w:rPr>
              <w:t>A certificate of compliance has been issued under RAL</w:t>
            </w:r>
            <w:r w:rsidR="00C912E9">
              <w:rPr>
                <w:rFonts w:ascii="Trebuchet MS" w:hAnsi="Trebuchet MS" w:cs="Arial"/>
                <w:color w:val="4F81BD" w:themeColor="accent1"/>
                <w:sz w:val="22"/>
                <w:szCs w:val="22"/>
              </w:rPr>
              <w:t xml:space="preserve">XX. </w:t>
            </w:r>
          </w:p>
        </w:tc>
      </w:tr>
    </w:tbl>
    <w:p w14:paraId="5A6F3426" w14:textId="77777777" w:rsidR="007C3F42" w:rsidRPr="007C3F42" w:rsidRDefault="007C3F42" w:rsidP="007C3F42">
      <w:pPr>
        <w:rPr>
          <w:rFonts w:ascii="Arial" w:hAnsi="Arial" w:cs="Arial"/>
          <w:bCs/>
          <w:sz w:val="22"/>
          <w:szCs w:val="22"/>
          <w:lang w:val="en-US"/>
        </w:rPr>
      </w:pPr>
    </w:p>
    <w:p w14:paraId="77308838" w14:textId="77777777" w:rsidR="00D22EBC" w:rsidRPr="007C3F42" w:rsidRDefault="00D22EBC" w:rsidP="00E011F7">
      <w:pPr>
        <w:rPr>
          <w:rFonts w:ascii="Arial" w:hAnsi="Arial" w:cs="Arial"/>
          <w:sz w:val="22"/>
          <w:szCs w:val="22"/>
        </w:rPr>
      </w:pPr>
    </w:p>
    <w:p w14:paraId="1BE6B432" w14:textId="77777777" w:rsidR="005C6266" w:rsidRPr="007C3F42" w:rsidRDefault="005C6266" w:rsidP="00E011F7">
      <w:pPr>
        <w:rPr>
          <w:rFonts w:ascii="Arial" w:hAnsi="Arial" w:cs="Arial"/>
          <w:sz w:val="22"/>
          <w:szCs w:val="22"/>
        </w:rPr>
      </w:pPr>
    </w:p>
    <w:sectPr w:rsidR="005C6266" w:rsidRPr="007C3F42">
      <w:headerReference w:type="default" r:id="rId11"/>
      <w:footerReference w:type="default" r:id="rId12"/>
      <w:headerReference w:type="first" r:id="rId13"/>
      <w:footerReference w:type="first" r:id="rId14"/>
      <w:pgSz w:w="16838" w:h="11899" w:orient="landscape" w:code="9"/>
      <w:pgMar w:top="2665" w:right="851" w:bottom="1418" w:left="1134"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1B7E" w14:textId="77777777" w:rsidR="00814158" w:rsidRDefault="00814158">
      <w:r>
        <w:separator/>
      </w:r>
    </w:p>
  </w:endnote>
  <w:endnote w:type="continuationSeparator" w:id="0">
    <w:p w14:paraId="5B7D6405" w14:textId="77777777" w:rsidR="00814158" w:rsidRDefault="0081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85AE" w14:textId="4E44A6CA" w:rsidR="00E011F7" w:rsidRPr="005C6266" w:rsidRDefault="005C6266" w:rsidP="005C6266">
    <w:pPr>
      <w:pStyle w:val="Footer"/>
      <w:tabs>
        <w:tab w:val="clear" w:pos="4153"/>
        <w:tab w:val="clear" w:pos="8306"/>
        <w:tab w:val="left" w:pos="1134"/>
        <w:tab w:val="right" w:pos="14852"/>
      </w:tabs>
      <w:rPr>
        <w:sz w:val="12"/>
      </w:rPr>
    </w:pPr>
    <w:r>
      <w:rPr>
        <w:color w:val="000000"/>
        <w:sz w:val="12"/>
      </w:rPr>
      <w:t xml:space="preserve">PAGE &gt;&gt; </w:t>
    </w:r>
    <w:r>
      <w:rPr>
        <w:sz w:val="12"/>
      </w:rPr>
      <w:fldChar w:fldCharType="begin"/>
    </w:r>
    <w:r>
      <w:rPr>
        <w:sz w:val="12"/>
      </w:rPr>
      <w:instrText xml:space="preserve"> PAGE  \* Arabic  \* CHARFORMAT </w:instrText>
    </w:r>
    <w:r>
      <w:rPr>
        <w:sz w:val="12"/>
      </w:rPr>
      <w:fldChar w:fldCharType="separate"/>
    </w:r>
    <w:r w:rsidR="00DD7E02">
      <w:rPr>
        <w:noProof/>
        <w:sz w:val="12"/>
      </w:rPr>
      <w:t>2</w:t>
    </w:r>
    <w:r>
      <w:rPr>
        <w:sz w:val="12"/>
      </w:rPr>
      <w:fldChar w:fldCharType="end"/>
    </w:r>
    <w:r>
      <w:rPr>
        <w:rStyle w:val="PageNumber"/>
        <w:sz w:val="12"/>
      </w:rPr>
      <w:t xml:space="preserve"> OF </w:t>
    </w:r>
    <w:r>
      <w:rPr>
        <w:sz w:val="12"/>
      </w:rPr>
      <w:fldChar w:fldCharType="begin"/>
    </w:r>
    <w:r>
      <w:rPr>
        <w:sz w:val="12"/>
      </w:rPr>
      <w:instrText xml:space="preserve"> NUMPAGES   \* CHARFORMAT </w:instrText>
    </w:r>
    <w:r>
      <w:rPr>
        <w:sz w:val="12"/>
      </w:rPr>
      <w:fldChar w:fldCharType="separate"/>
    </w:r>
    <w:r w:rsidR="00DD7E02">
      <w:rPr>
        <w:noProof/>
        <w:sz w:val="12"/>
      </w:rPr>
      <w:t>6</w:t>
    </w:r>
    <w:r>
      <w:rPr>
        <w:sz w:val="12"/>
      </w:rPr>
      <w:fldChar w:fldCharType="end"/>
    </w:r>
    <w:r>
      <w:rPr>
        <w:color w:val="000000"/>
        <w:sz w:val="12"/>
      </w:rPr>
      <w:tab/>
    </w:r>
    <w:r>
      <w:rPr>
        <w:color w:val="000000"/>
        <w:sz w:val="12"/>
      </w:rPr>
      <w:tab/>
      <w:t>ABN &gt;&gt; 44 741 992 072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A623" w14:textId="77777777" w:rsidR="00E011F7" w:rsidRPr="00C51946" w:rsidRDefault="005C6266" w:rsidP="005C6266">
    <w:pPr>
      <w:pStyle w:val="Footer"/>
      <w:tabs>
        <w:tab w:val="clear" w:pos="4153"/>
        <w:tab w:val="clear" w:pos="8306"/>
        <w:tab w:val="left" w:pos="1134"/>
        <w:tab w:val="right" w:pos="14852"/>
      </w:tabs>
      <w:rPr>
        <w:rFonts w:ascii="Trebuchet MS" w:hAnsi="Trebuchet MS"/>
        <w:sz w:val="12"/>
      </w:rPr>
    </w:pPr>
    <w:r w:rsidRPr="00C51946">
      <w:rPr>
        <w:rFonts w:ascii="Trebuchet MS" w:hAnsi="Trebuchet MS"/>
        <w:color w:val="000000"/>
        <w:sz w:val="12"/>
      </w:rPr>
      <w:t xml:space="preserve">PAGE &gt;&gt; </w:t>
    </w:r>
    <w:r w:rsidRPr="00C51946">
      <w:rPr>
        <w:rFonts w:ascii="Trebuchet MS" w:hAnsi="Trebuchet MS"/>
        <w:sz w:val="12"/>
      </w:rPr>
      <w:fldChar w:fldCharType="begin"/>
    </w:r>
    <w:r w:rsidRPr="00C51946">
      <w:rPr>
        <w:rFonts w:ascii="Trebuchet MS" w:hAnsi="Trebuchet MS"/>
        <w:sz w:val="12"/>
      </w:rPr>
      <w:instrText xml:space="preserve"> PAGE  \* Arabic  \* CHARFORMAT </w:instrText>
    </w:r>
    <w:r w:rsidRPr="00C51946">
      <w:rPr>
        <w:rFonts w:ascii="Trebuchet MS" w:hAnsi="Trebuchet MS"/>
        <w:sz w:val="12"/>
      </w:rPr>
      <w:fldChar w:fldCharType="separate"/>
    </w:r>
    <w:r w:rsidR="00DD7E02" w:rsidRPr="00C51946">
      <w:rPr>
        <w:rFonts w:ascii="Trebuchet MS" w:hAnsi="Trebuchet MS"/>
        <w:noProof/>
        <w:sz w:val="12"/>
      </w:rPr>
      <w:t>1</w:t>
    </w:r>
    <w:r w:rsidRPr="00C51946">
      <w:rPr>
        <w:rFonts w:ascii="Trebuchet MS" w:hAnsi="Trebuchet MS"/>
        <w:sz w:val="12"/>
      </w:rPr>
      <w:fldChar w:fldCharType="end"/>
    </w:r>
    <w:r w:rsidRPr="00C51946">
      <w:rPr>
        <w:rStyle w:val="PageNumber"/>
        <w:rFonts w:ascii="Trebuchet MS" w:hAnsi="Trebuchet MS"/>
        <w:sz w:val="12"/>
      </w:rPr>
      <w:t xml:space="preserve"> OF </w:t>
    </w:r>
    <w:r w:rsidRPr="00C51946">
      <w:rPr>
        <w:rFonts w:ascii="Trebuchet MS" w:hAnsi="Trebuchet MS"/>
        <w:sz w:val="12"/>
      </w:rPr>
      <w:fldChar w:fldCharType="begin"/>
    </w:r>
    <w:r w:rsidRPr="00C51946">
      <w:rPr>
        <w:rFonts w:ascii="Trebuchet MS" w:hAnsi="Trebuchet MS"/>
        <w:sz w:val="12"/>
      </w:rPr>
      <w:instrText xml:space="preserve"> NUMPAGES   \* CHARFORMAT </w:instrText>
    </w:r>
    <w:r w:rsidRPr="00C51946">
      <w:rPr>
        <w:rFonts w:ascii="Trebuchet MS" w:hAnsi="Trebuchet MS"/>
        <w:sz w:val="12"/>
      </w:rPr>
      <w:fldChar w:fldCharType="separate"/>
    </w:r>
    <w:r w:rsidR="00DD7E02" w:rsidRPr="00C51946">
      <w:rPr>
        <w:rFonts w:ascii="Trebuchet MS" w:hAnsi="Trebuchet MS"/>
        <w:noProof/>
        <w:sz w:val="12"/>
      </w:rPr>
      <w:t>6</w:t>
    </w:r>
    <w:r w:rsidRPr="00C51946">
      <w:rPr>
        <w:rFonts w:ascii="Trebuchet MS" w:hAnsi="Trebuchet MS"/>
        <w:sz w:val="12"/>
      </w:rPr>
      <w:fldChar w:fldCharType="end"/>
    </w:r>
    <w:r w:rsidRPr="00C51946">
      <w:rPr>
        <w:rFonts w:ascii="Trebuchet MS" w:hAnsi="Trebuchet MS"/>
        <w:color w:val="000000"/>
        <w:sz w:val="12"/>
      </w:rPr>
      <w:tab/>
    </w:r>
    <w:r w:rsidR="007C3F42" w:rsidRPr="00C51946">
      <w:rPr>
        <w:rFonts w:ascii="Trebuchet MS" w:hAnsi="Trebuchet MS"/>
        <w:color w:val="000000"/>
        <w:sz w:val="12"/>
      </w:rPr>
      <w:t>Planning and Development – Development Assessment</w:t>
    </w:r>
    <w:r w:rsidRPr="00C51946">
      <w:rPr>
        <w:rFonts w:ascii="Trebuchet MS" w:hAnsi="Trebuchet MS"/>
        <w:color w:val="000000"/>
        <w:sz w:val="12"/>
      </w:rPr>
      <w:tab/>
      <w:t xml:space="preserve">ABN &gt;&gt; </w:t>
    </w:r>
    <w:proofErr w:type="gramStart"/>
    <w:r w:rsidRPr="00C51946">
      <w:rPr>
        <w:rFonts w:ascii="Trebuchet MS" w:hAnsi="Trebuchet MS"/>
        <w:color w:val="000000"/>
        <w:sz w:val="12"/>
      </w:rPr>
      <w:t>44 741 992 072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C2F2" w14:textId="77777777" w:rsidR="00814158" w:rsidRDefault="00814158">
      <w:r>
        <w:separator/>
      </w:r>
    </w:p>
  </w:footnote>
  <w:footnote w:type="continuationSeparator" w:id="0">
    <w:p w14:paraId="6EE26B17" w14:textId="77777777" w:rsidR="00814158" w:rsidRDefault="0081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B602" w14:textId="136D463A" w:rsidR="00E011F7" w:rsidRDefault="00444527">
    <w:pPr>
      <w:pStyle w:val="Header"/>
      <w:rPr>
        <w:b/>
        <w:noProof/>
        <w:sz w:val="26"/>
      </w:rPr>
    </w:pPr>
    <w:r>
      <w:rPr>
        <w:b/>
        <w:noProof/>
        <w:sz w:val="26"/>
      </w:rPr>
      <w:drawing>
        <wp:anchor distT="0" distB="0" distL="114300" distR="114300" simplePos="0" relativeHeight="251610112" behindDoc="1" locked="0" layoutInCell="1" allowOverlap="1" wp14:anchorId="4EE79BE9" wp14:editId="440AEB2A">
          <wp:simplePos x="0" y="0"/>
          <wp:positionH relativeFrom="page">
            <wp:posOffset>9505315</wp:posOffset>
          </wp:positionH>
          <wp:positionV relativeFrom="page">
            <wp:posOffset>360045</wp:posOffset>
          </wp:positionV>
          <wp:extent cx="647700" cy="858520"/>
          <wp:effectExtent l="0" t="0" r="0" b="0"/>
          <wp:wrapNone/>
          <wp:docPr id="53" name="Picture 53"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T_Main_Grey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08B">
      <w:rPr>
        <w:b/>
        <w:noProof/>
        <w:sz w:val="26"/>
      </w:rPr>
      <w:t>FAST TRACK - SURVEY PLAN</w:t>
    </w:r>
  </w:p>
  <w:p w14:paraId="58A51DE7" w14:textId="60BE094B" w:rsidR="00E011F7" w:rsidRDefault="00444527">
    <w:pPr>
      <w:pStyle w:val="Header"/>
      <w:spacing w:line="300" w:lineRule="exact"/>
    </w:pPr>
    <w:r>
      <w:rPr>
        <w:noProof/>
        <w:sz w:val="18"/>
      </w:rPr>
      <mc:AlternateContent>
        <mc:Choice Requires="wps">
          <w:drawing>
            <wp:anchor distT="0" distB="0" distL="114300" distR="114300" simplePos="0" relativeHeight="251749376" behindDoc="1" locked="0" layoutInCell="1" allowOverlap="1" wp14:anchorId="284F53EE" wp14:editId="06538A7C">
              <wp:simplePos x="0" y="0"/>
              <wp:positionH relativeFrom="page">
                <wp:posOffset>720090</wp:posOffset>
              </wp:positionH>
              <wp:positionV relativeFrom="page">
                <wp:posOffset>1440180</wp:posOffset>
              </wp:positionV>
              <wp:extent cx="9450070" cy="0"/>
              <wp:effectExtent l="5715" t="11430" r="12065" b="762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500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5F58" id="Line 55" o:spid="_x0000_s1026" style="position:absolute;flip:y;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113.4pt" to="800.8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" strokeweight=".25pt">
              <w10:wrap anchorx="page" anchory="page"/>
            </v:line>
          </w:pict>
        </mc:Fallback>
      </mc:AlternateContent>
    </w:r>
    <w:r w:rsidR="00791ACF">
      <w:rPr>
        <w:noProof/>
        <w:sz w:val="18"/>
      </w:rPr>
      <w:t xml:space="preserve">Development Complaince </w:t>
    </w:r>
    <w:r w:rsidR="00B9708B">
      <w:rPr>
        <w:noProof/>
        <w:sz w:val="18"/>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3AB5" w14:textId="35907EEB" w:rsidR="00E011F7" w:rsidRPr="00C51946" w:rsidRDefault="00444527">
    <w:pPr>
      <w:pStyle w:val="Header"/>
      <w:rPr>
        <w:rFonts w:ascii="Trebuchet MS" w:hAnsi="Trebuchet MS"/>
        <w:b/>
        <w:noProof/>
        <w:sz w:val="36"/>
        <w:szCs w:val="36"/>
      </w:rPr>
    </w:pPr>
    <w:r w:rsidRPr="00C51946">
      <w:rPr>
        <w:rFonts w:ascii="Trebuchet MS" w:hAnsi="Trebuchet MS"/>
        <w:b/>
        <w:noProof/>
        <w:sz w:val="36"/>
        <w:szCs w:val="36"/>
      </w:rPr>
      <w:drawing>
        <wp:anchor distT="0" distB="0" distL="114300" distR="114300" simplePos="0" relativeHeight="251657216" behindDoc="1" locked="0" layoutInCell="1" allowOverlap="1" wp14:anchorId="4DF4734A" wp14:editId="04CEC026">
          <wp:simplePos x="0" y="0"/>
          <wp:positionH relativeFrom="page">
            <wp:posOffset>9505315</wp:posOffset>
          </wp:positionH>
          <wp:positionV relativeFrom="page">
            <wp:posOffset>360045</wp:posOffset>
          </wp:positionV>
          <wp:extent cx="647700" cy="858520"/>
          <wp:effectExtent l="0" t="0" r="0" b="0"/>
          <wp:wrapNone/>
          <wp:docPr id="43" name="Picture 43"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T_Main_Grey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24E" w:rsidRPr="00C51946">
      <w:rPr>
        <w:rFonts w:ascii="Trebuchet MS" w:hAnsi="Trebuchet MS"/>
        <w:b/>
        <w:caps/>
        <w:noProof/>
        <w:sz w:val="36"/>
        <w:szCs w:val="36"/>
      </w:rPr>
      <w:t xml:space="preserve">FAST TRACK - </w:t>
    </w:r>
    <w:r w:rsidR="007C3F42" w:rsidRPr="00C51946">
      <w:rPr>
        <w:rFonts w:ascii="Trebuchet MS" w:hAnsi="Trebuchet MS"/>
        <w:b/>
        <w:caps/>
        <w:noProof/>
        <w:sz w:val="36"/>
        <w:szCs w:val="36"/>
      </w:rPr>
      <w:t xml:space="preserve">SURVEY PLAN </w:t>
    </w:r>
  </w:p>
  <w:p w14:paraId="69FF0BEF" w14:textId="33B7D983" w:rsidR="00E011F7" w:rsidRPr="00C51946" w:rsidRDefault="00444527" w:rsidP="00D5324E">
    <w:pPr>
      <w:rPr>
        <w:rFonts w:ascii="Trebuchet MS" w:hAnsi="Trebuchet MS" w:cs="Arial"/>
        <w:b/>
        <w:sz w:val="22"/>
        <w:szCs w:val="22"/>
      </w:rPr>
    </w:pPr>
    <w:r w:rsidRPr="00C51946">
      <w:rPr>
        <w:rFonts w:ascii="Trebuchet MS" w:hAnsi="Trebuchet MS"/>
        <w:noProof/>
        <w:sz w:val="18"/>
      </w:rPr>
      <mc:AlternateContent>
        <mc:Choice Requires="wps">
          <w:drawing>
            <wp:anchor distT="0" distB="0" distL="114300" distR="114300" simplePos="0" relativeHeight="251795456" behindDoc="0" locked="0" layoutInCell="1" allowOverlap="1" wp14:anchorId="7B89834A" wp14:editId="0AAE2A14">
              <wp:simplePos x="0" y="0"/>
              <wp:positionH relativeFrom="page">
                <wp:posOffset>720090</wp:posOffset>
              </wp:positionH>
              <wp:positionV relativeFrom="page">
                <wp:posOffset>1440180</wp:posOffset>
              </wp:positionV>
              <wp:extent cx="9450070" cy="0"/>
              <wp:effectExtent l="5715" t="11430" r="12065" b="762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007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AF5D94" id="Line 58" o:spid="_x0000_s1026" style="position:absolute;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113.4pt" to="800.8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" strokeweight=".25pt">
              <w10:wrap anchorx="page" anchory="page"/>
            </v:line>
          </w:pict>
        </mc:Fallback>
      </mc:AlternateContent>
    </w:r>
    <w:r w:rsidR="0008714C">
      <w:rPr>
        <w:rFonts w:ascii="Trebuchet MS" w:hAnsi="Trebuchet MS" w:cs="Arial"/>
        <w:b/>
        <w:sz w:val="22"/>
        <w:szCs w:val="22"/>
      </w:rPr>
      <w:t>Development Compliance</w:t>
    </w:r>
    <w:r w:rsidR="00D5324E" w:rsidRPr="00C51946">
      <w:rPr>
        <w:rFonts w:ascii="Trebuchet MS" w:hAnsi="Trebuchet MS" w:cs="Arial"/>
        <w:b/>
        <w:sz w:val="22"/>
        <w:szCs w:val="22"/>
      </w:rPr>
      <w:t xml:space="preserve"> </w:t>
    </w:r>
    <w:r w:rsidR="007C3F42" w:rsidRPr="00C51946">
      <w:rPr>
        <w:rFonts w:ascii="Trebuchet MS" w:hAnsi="Trebuchet MS" w:cs="Arial"/>
        <w:b/>
        <w:sz w:val="22"/>
        <w:szCs w:val="2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2BCF"/>
    <w:multiLevelType w:val="hybridMultilevel"/>
    <w:tmpl w:val="DAC66ECE"/>
    <w:lvl w:ilvl="0" w:tplc="FFFFFFFF">
      <w:start w:val="2"/>
      <w:numFmt w:val="decimal"/>
      <w:lvlText w:val="%1."/>
      <w:lvlJc w:val="left"/>
      <w:pPr>
        <w:tabs>
          <w:tab w:val="num" w:pos="532"/>
        </w:tabs>
        <w:ind w:left="532" w:hanging="380"/>
      </w:pPr>
      <w:rPr>
        <w:rFonts w:hint="default"/>
      </w:rPr>
    </w:lvl>
    <w:lvl w:ilvl="1" w:tplc="FFFFFFFF" w:tentative="1">
      <w:start w:val="1"/>
      <w:numFmt w:val="lowerLetter"/>
      <w:lvlText w:val="%2."/>
      <w:lvlJc w:val="left"/>
      <w:pPr>
        <w:tabs>
          <w:tab w:val="num" w:pos="1232"/>
        </w:tabs>
        <w:ind w:left="1232" w:hanging="360"/>
      </w:pPr>
    </w:lvl>
    <w:lvl w:ilvl="2" w:tplc="FFFFFFFF" w:tentative="1">
      <w:start w:val="1"/>
      <w:numFmt w:val="lowerRoman"/>
      <w:lvlText w:val="%3."/>
      <w:lvlJc w:val="right"/>
      <w:pPr>
        <w:tabs>
          <w:tab w:val="num" w:pos="1952"/>
        </w:tabs>
        <w:ind w:left="1952" w:hanging="180"/>
      </w:p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1" w15:restartNumberingAfterBreak="0">
    <w:nsid w:val="194B753C"/>
    <w:multiLevelType w:val="hybridMultilevel"/>
    <w:tmpl w:val="A13A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80B82"/>
    <w:multiLevelType w:val="hybridMultilevel"/>
    <w:tmpl w:val="51FA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45197"/>
    <w:multiLevelType w:val="multilevel"/>
    <w:tmpl w:val="C8C85214"/>
    <w:lvl w:ilvl="0">
      <w:start w:val="2"/>
      <w:numFmt w:val="decimal"/>
      <w:lvlText w:val="%1"/>
      <w:lvlJc w:val="left"/>
      <w:pPr>
        <w:tabs>
          <w:tab w:val="num" w:pos="720"/>
        </w:tabs>
        <w:ind w:left="720" w:hanging="720"/>
      </w:pPr>
      <w:rPr>
        <w:rFonts w:hint="default"/>
        <w:b/>
      </w:rPr>
    </w:lvl>
    <w:lvl w:ilvl="1">
      <w:start w:val="2"/>
      <w:numFmt w:val="decimalZero"/>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39E537F4"/>
    <w:multiLevelType w:val="hybridMultilevel"/>
    <w:tmpl w:val="7CCAB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80D49"/>
    <w:multiLevelType w:val="hybridMultilevel"/>
    <w:tmpl w:val="9D706596"/>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55C07FCD"/>
    <w:multiLevelType w:val="singleLevel"/>
    <w:tmpl w:val="F0CAFC0E"/>
    <w:lvl w:ilvl="0">
      <w:start w:val="2"/>
      <w:numFmt w:val="decimal"/>
      <w:lvlText w:val="%1"/>
      <w:lvlJc w:val="left"/>
      <w:pPr>
        <w:tabs>
          <w:tab w:val="num" w:pos="720"/>
        </w:tabs>
        <w:ind w:left="720" w:hanging="720"/>
      </w:pPr>
      <w:rPr>
        <w:rFonts w:hint="default"/>
      </w:rPr>
    </w:lvl>
  </w:abstractNum>
  <w:abstractNum w:abstractNumId="7" w15:restartNumberingAfterBreak="0">
    <w:nsid w:val="57F524F0"/>
    <w:multiLevelType w:val="hybridMultilevel"/>
    <w:tmpl w:val="75EE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D2B08"/>
    <w:multiLevelType w:val="hybridMultilevel"/>
    <w:tmpl w:val="2B2C8638"/>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68111B67"/>
    <w:multiLevelType w:val="multilevel"/>
    <w:tmpl w:val="D10C6E60"/>
    <w:lvl w:ilvl="0">
      <w:start w:val="1"/>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B8D5ADD"/>
    <w:multiLevelType w:val="hybridMultilevel"/>
    <w:tmpl w:val="4EEA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47E49"/>
    <w:multiLevelType w:val="multilevel"/>
    <w:tmpl w:val="33165928"/>
    <w:lvl w:ilvl="0">
      <w:start w:val="1"/>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9D944FD"/>
    <w:multiLevelType w:val="hybridMultilevel"/>
    <w:tmpl w:val="2C02C02A"/>
    <w:lvl w:ilvl="0" w:tplc="FFFFFFFF">
      <w:start w:val="1"/>
      <w:numFmt w:val="decimal"/>
      <w:lvlText w:val="%1."/>
      <w:lvlJc w:val="left"/>
      <w:pPr>
        <w:tabs>
          <w:tab w:val="num" w:pos="1080"/>
        </w:tabs>
        <w:ind w:left="1080" w:hanging="720"/>
      </w:pPr>
      <w:rPr>
        <w:rFonts w:hint="default"/>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E3A4767"/>
    <w:multiLevelType w:val="hybridMultilevel"/>
    <w:tmpl w:val="34F02A54"/>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09313711">
    <w:abstractNumId w:val="11"/>
  </w:num>
  <w:num w:numId="2" w16cid:durableId="1181236710">
    <w:abstractNumId w:val="9"/>
  </w:num>
  <w:num w:numId="3" w16cid:durableId="123351106">
    <w:abstractNumId w:val="5"/>
  </w:num>
  <w:num w:numId="4" w16cid:durableId="2002275530">
    <w:abstractNumId w:val="8"/>
  </w:num>
  <w:num w:numId="5" w16cid:durableId="1021978365">
    <w:abstractNumId w:val="13"/>
  </w:num>
  <w:num w:numId="6" w16cid:durableId="199100255">
    <w:abstractNumId w:val="3"/>
  </w:num>
  <w:num w:numId="7" w16cid:durableId="1304118968">
    <w:abstractNumId w:val="12"/>
  </w:num>
  <w:num w:numId="8" w16cid:durableId="364331917">
    <w:abstractNumId w:val="6"/>
  </w:num>
  <w:num w:numId="9" w16cid:durableId="1915971504">
    <w:abstractNumId w:val="0"/>
  </w:num>
  <w:num w:numId="10" w16cid:durableId="684017008">
    <w:abstractNumId w:val="2"/>
  </w:num>
  <w:num w:numId="11" w16cid:durableId="2141147465">
    <w:abstractNumId w:val="7"/>
  </w:num>
  <w:num w:numId="12" w16cid:durableId="1869293711">
    <w:abstractNumId w:val="10"/>
  </w:num>
  <w:num w:numId="13" w16cid:durableId="1728381890">
    <w:abstractNumId w:val="1"/>
  </w:num>
  <w:num w:numId="14" w16cid:durableId="619382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activeWritingStyle w:appName="MSWord" w:lang="en-AU"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938"/>
  <w:doNotShadeFormData/>
  <w:noPunctuationKerning/>
  <w:characterSpacingControl w:val="doNotCompress"/>
  <w:hdrShapeDefaults>
    <o:shapedefaults v:ext="edit" spidmax="2050" style="mso-position-horizontal-relative:page;mso-position-vertical-relative:page" strokecolor="#969696">
      <v:stroke color="#969696"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ess1}" w:val="‍"/>
    <w:docVar w:name="{Address2}" w:val="‍"/>
    <w:docVar w:name="{Address3}" w:val="‍"/>
    <w:docVar w:name="{Address4}" w:val="‍"/>
    <w:docVar w:name="{Attachments}" w:val="‍"/>
    <w:docVar w:name="{Barcode}" w:val="‍"/>
    <w:docVar w:name="{BSP}" w:val="‍"/>
    <w:docVar w:name="{Department}" w:val="PLANNING AND_x000d_DEVELOPMENT SERVICES"/>
    <w:docVar w:name="{Details}" w:val="‍"/>
    <w:docVar w:name="{Facsimile}" w:val="4727 9052"/>
    <w:docVar w:name="{ModifyDate}" w:val="30 September 2004"/>
    <w:docVar w:name="{Name}" w:val="‍"/>
    <w:docVar w:name="{Position}" w:val="Administrative Officer"/>
    <w:docVar w:name="{Reference}" w:val="Reference &gt;&gt; GUIDELINES FOR SUBMISSION OF APPLICATION FOR RECONFIGURING A LOT (SUBDIVISION)"/>
    <w:docVar w:name="{Section}" w:val="SUBDIVISIONS AND OPERTIONAL WORKS UNIT"/>
    <w:docVar w:name="{Signature}" w:val="Kristy Thorne"/>
    <w:docVar w:name="{Telephone}" w:val="4727 9001"/>
    <w:docVar w:name="DWCreator" w:val="DataWorks Aware for Word: New Document 2.0.8"/>
    <w:docVar w:name="DWTemplateDocSetID" w:val="1462558"/>
    <w:docVar w:name="DWTemplateDocSetVersion" w:val="10"/>
  </w:docVars>
  <w:rsids>
    <w:rsidRoot w:val="005A7673"/>
    <w:rsid w:val="00037F9C"/>
    <w:rsid w:val="00043807"/>
    <w:rsid w:val="00044369"/>
    <w:rsid w:val="00044EC7"/>
    <w:rsid w:val="00084A2A"/>
    <w:rsid w:val="0008714C"/>
    <w:rsid w:val="000D288E"/>
    <w:rsid w:val="00110523"/>
    <w:rsid w:val="00146980"/>
    <w:rsid w:val="001E3907"/>
    <w:rsid w:val="0025306C"/>
    <w:rsid w:val="00273A34"/>
    <w:rsid w:val="002C3F4B"/>
    <w:rsid w:val="003B6E2D"/>
    <w:rsid w:val="00405173"/>
    <w:rsid w:val="00444527"/>
    <w:rsid w:val="00460689"/>
    <w:rsid w:val="004A31AE"/>
    <w:rsid w:val="004B2A9F"/>
    <w:rsid w:val="004C175E"/>
    <w:rsid w:val="00520DFD"/>
    <w:rsid w:val="0053165E"/>
    <w:rsid w:val="0053558A"/>
    <w:rsid w:val="00544540"/>
    <w:rsid w:val="005A7673"/>
    <w:rsid w:val="005B057D"/>
    <w:rsid w:val="005C6266"/>
    <w:rsid w:val="00607D7A"/>
    <w:rsid w:val="00666CEA"/>
    <w:rsid w:val="00676597"/>
    <w:rsid w:val="00685D0F"/>
    <w:rsid w:val="006E7C3B"/>
    <w:rsid w:val="006F097F"/>
    <w:rsid w:val="006F4C53"/>
    <w:rsid w:val="00731C07"/>
    <w:rsid w:val="007662FB"/>
    <w:rsid w:val="00775857"/>
    <w:rsid w:val="00791ACF"/>
    <w:rsid w:val="007C3F42"/>
    <w:rsid w:val="007E6FF6"/>
    <w:rsid w:val="00814158"/>
    <w:rsid w:val="0083733E"/>
    <w:rsid w:val="00880DA6"/>
    <w:rsid w:val="00881CC4"/>
    <w:rsid w:val="00885F00"/>
    <w:rsid w:val="008921F9"/>
    <w:rsid w:val="008B5F46"/>
    <w:rsid w:val="00976B25"/>
    <w:rsid w:val="009A2246"/>
    <w:rsid w:val="009A627C"/>
    <w:rsid w:val="009B7C8A"/>
    <w:rsid w:val="009E02EC"/>
    <w:rsid w:val="009E0ADA"/>
    <w:rsid w:val="009F7A54"/>
    <w:rsid w:val="00A350C0"/>
    <w:rsid w:val="00A352C5"/>
    <w:rsid w:val="00A3636D"/>
    <w:rsid w:val="00AB224F"/>
    <w:rsid w:val="00AB65C9"/>
    <w:rsid w:val="00AF10E9"/>
    <w:rsid w:val="00B10A66"/>
    <w:rsid w:val="00B25A98"/>
    <w:rsid w:val="00B276C5"/>
    <w:rsid w:val="00B64DFC"/>
    <w:rsid w:val="00B9708B"/>
    <w:rsid w:val="00BD1183"/>
    <w:rsid w:val="00BD3C49"/>
    <w:rsid w:val="00C433BF"/>
    <w:rsid w:val="00C51946"/>
    <w:rsid w:val="00C56B06"/>
    <w:rsid w:val="00C912E9"/>
    <w:rsid w:val="00CE62A8"/>
    <w:rsid w:val="00D22EBC"/>
    <w:rsid w:val="00D26EA7"/>
    <w:rsid w:val="00D41CC5"/>
    <w:rsid w:val="00D5324E"/>
    <w:rsid w:val="00D752F4"/>
    <w:rsid w:val="00D85D1D"/>
    <w:rsid w:val="00DB06CF"/>
    <w:rsid w:val="00DD7E02"/>
    <w:rsid w:val="00DE651A"/>
    <w:rsid w:val="00E011F7"/>
    <w:rsid w:val="00E43F3C"/>
    <w:rsid w:val="00F02670"/>
    <w:rsid w:val="00F2681E"/>
    <w:rsid w:val="00F5447A"/>
    <w:rsid w:val="00F76796"/>
    <w:rsid w:val="00FB0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969696">
      <v:stroke color="#969696" weight=".1pt"/>
    </o:shapedefaults>
    <o:shapelayout v:ext="edit">
      <o:idmap v:ext="edit" data="2"/>
    </o:shapelayout>
  </w:shapeDefaults>
  <w:decimalSymbol w:val="."/>
  <w:listSeparator w:val=","/>
  <w14:docId w14:val="0AB06EFD"/>
  <w15:docId w15:val="{0198E3C0-976A-4803-9F59-228A4884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F42"/>
    <w:rPr>
      <w:sz w:val="24"/>
      <w:szCs w:val="24"/>
    </w:rPr>
  </w:style>
  <w:style w:type="paragraph" w:styleId="Heading1">
    <w:name w:val="heading 1"/>
    <w:next w:val="Normal"/>
    <w:qFormat/>
    <w:rsid w:val="007C3F42"/>
    <w:pPr>
      <w:keepNext/>
      <w:spacing w:before="240" w:after="60"/>
      <w:outlineLvl w:val="0"/>
    </w:pPr>
    <w:rPr>
      <w:rFonts w:ascii="Arial" w:hAnsi="Arial" w:cs="Arial"/>
      <w:b/>
      <w:bCs/>
      <w:kern w:val="32"/>
      <w:sz w:val="32"/>
      <w:szCs w:val="32"/>
    </w:rPr>
  </w:style>
  <w:style w:type="paragraph" w:styleId="Heading2">
    <w:name w:val="heading 2"/>
    <w:next w:val="Normal"/>
    <w:qFormat/>
    <w:rsid w:val="007C3F42"/>
    <w:pPr>
      <w:keepNext/>
      <w:spacing w:before="240" w:after="60"/>
      <w:outlineLvl w:val="1"/>
    </w:pPr>
    <w:rPr>
      <w:rFonts w:ascii="Arial" w:hAnsi="Arial" w:cs="Arial"/>
      <w:b/>
      <w:bCs/>
      <w:i/>
      <w:iCs/>
      <w:sz w:val="28"/>
      <w:szCs w:val="28"/>
    </w:rPr>
  </w:style>
  <w:style w:type="paragraph" w:styleId="Heading3">
    <w:name w:val="heading 3"/>
    <w:next w:val="Normal"/>
    <w:qFormat/>
    <w:rsid w:val="007C3F42"/>
    <w:pPr>
      <w:keepNext/>
      <w:spacing w:before="240" w:after="60"/>
      <w:outlineLvl w:val="2"/>
    </w:pPr>
    <w:rPr>
      <w:rFonts w:ascii="Arial" w:hAnsi="Arial" w:cs="Arial"/>
      <w:b/>
      <w:bCs/>
      <w:sz w:val="26"/>
      <w:szCs w:val="26"/>
    </w:rPr>
  </w:style>
  <w:style w:type="paragraph" w:styleId="Heading4">
    <w:name w:val="heading 4"/>
    <w:basedOn w:val="Normal"/>
    <w:next w:val="Normal"/>
    <w:qFormat/>
    <w:rsid w:val="007C3F42"/>
    <w:pPr>
      <w:keepNext/>
      <w:tabs>
        <w:tab w:val="center" w:pos="1260"/>
        <w:tab w:val="left" w:pos="5760"/>
        <w:tab w:val="center" w:pos="7740"/>
      </w:tabs>
      <w:ind w:right="-60"/>
      <w:outlineLvl w:val="3"/>
    </w:pPr>
    <w:rPr>
      <w:rFonts w:ascii="Arial" w:hAnsi="Arial"/>
      <w:b/>
      <w:sz w:val="20"/>
    </w:rPr>
  </w:style>
  <w:style w:type="paragraph" w:styleId="Heading5">
    <w:name w:val="heading 5"/>
    <w:basedOn w:val="Normal"/>
    <w:next w:val="Normal"/>
    <w:qFormat/>
    <w:rsid w:val="007C3F42"/>
    <w:pPr>
      <w:keepNext/>
      <w:tabs>
        <w:tab w:val="left" w:pos="4680"/>
        <w:tab w:val="left" w:pos="5670"/>
        <w:tab w:val="right" w:pos="8278"/>
      </w:tabs>
      <w:spacing w:line="360" w:lineRule="auto"/>
      <w:outlineLvl w:val="4"/>
    </w:pPr>
    <w:rPr>
      <w:rFonts w:ascii="Arial" w:hAnsi="Arial"/>
      <w:b/>
      <w:sz w:val="20"/>
    </w:rPr>
  </w:style>
  <w:style w:type="paragraph" w:styleId="Heading6">
    <w:name w:val="heading 6"/>
    <w:basedOn w:val="Normal"/>
    <w:next w:val="Normal"/>
    <w:qFormat/>
    <w:rsid w:val="007C3F42"/>
    <w:pPr>
      <w:keepNext/>
      <w:spacing w:line="360" w:lineRule="auto"/>
      <w:outlineLvl w:val="5"/>
    </w:pPr>
    <w:rPr>
      <w:rFonts w:ascii="Arial" w:hAnsi="Arial"/>
      <w:b/>
    </w:rPr>
  </w:style>
  <w:style w:type="paragraph" w:styleId="Heading7">
    <w:name w:val="heading 7"/>
    <w:basedOn w:val="Normal"/>
    <w:next w:val="Normal"/>
    <w:qFormat/>
    <w:rsid w:val="007C3F42"/>
    <w:pPr>
      <w:keepNext/>
      <w:outlineLvl w:val="6"/>
    </w:pPr>
    <w:rPr>
      <w:rFonts w:ascii="Arial" w:hAnsi="Arial"/>
      <w:b/>
      <w:sz w:val="16"/>
    </w:rPr>
  </w:style>
  <w:style w:type="paragraph" w:styleId="Heading8">
    <w:name w:val="heading 8"/>
    <w:basedOn w:val="Normal"/>
    <w:next w:val="Normal"/>
    <w:qFormat/>
    <w:rsid w:val="007C3F42"/>
    <w:pPr>
      <w:keepNext/>
      <w:framePr w:hSpace="180" w:wrap="around" w:vAnchor="page" w:hAnchor="margin" w:x="12" w:y="4582"/>
      <w:tabs>
        <w:tab w:val="left" w:pos="8460"/>
      </w:tabs>
      <w:spacing w:line="360" w:lineRule="auto"/>
      <w:jc w:val="right"/>
      <w:outlineLvl w:val="7"/>
    </w:pPr>
    <w:rPr>
      <w:rFonts w:ascii="Arial" w:hAnsi="Arial"/>
      <w:b/>
      <w:sz w:val="20"/>
    </w:rPr>
  </w:style>
  <w:style w:type="paragraph" w:styleId="Heading9">
    <w:name w:val="heading 9"/>
    <w:basedOn w:val="Normal"/>
    <w:next w:val="Normal"/>
    <w:qFormat/>
    <w:rsid w:val="007C3F42"/>
    <w:pPr>
      <w:keepNext/>
      <w:tabs>
        <w:tab w:val="left" w:pos="540"/>
      </w:tabs>
      <w:ind w:left="152"/>
      <w:outlineLvl w:val="8"/>
    </w:pPr>
    <w:rPr>
      <w:rFonts w:ascii="Arial" w:hAnsi="Arial"/>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7C3F42"/>
    <w:pPr>
      <w:tabs>
        <w:tab w:val="center" w:pos="4153"/>
        <w:tab w:val="right" w:pos="8306"/>
      </w:tabs>
    </w:pPr>
    <w:rPr>
      <w:rFonts w:ascii="Arial" w:hAnsi="Arial"/>
      <w:sz w:val="24"/>
      <w:szCs w:val="24"/>
    </w:rPr>
  </w:style>
  <w:style w:type="paragraph" w:styleId="Footer">
    <w:name w:val="footer"/>
    <w:rsid w:val="007C3F42"/>
    <w:pPr>
      <w:tabs>
        <w:tab w:val="center" w:pos="4153"/>
        <w:tab w:val="right" w:pos="8306"/>
      </w:tabs>
    </w:pPr>
    <w:rPr>
      <w:rFonts w:ascii="Arial" w:hAnsi="Arial"/>
      <w:sz w:val="24"/>
      <w:szCs w:val="24"/>
    </w:rPr>
  </w:style>
  <w:style w:type="character" w:styleId="PageNumber">
    <w:name w:val="page number"/>
    <w:basedOn w:val="DefaultParagraphFont"/>
    <w:rsid w:val="007C3F42"/>
  </w:style>
  <w:style w:type="paragraph" w:styleId="Caption">
    <w:name w:val="caption"/>
    <w:basedOn w:val="Normal"/>
    <w:next w:val="Normal"/>
    <w:qFormat/>
    <w:rsid w:val="007C3F42"/>
    <w:rPr>
      <w:rFonts w:ascii="Arial" w:hAnsi="Arial"/>
      <w:b/>
    </w:rPr>
  </w:style>
  <w:style w:type="paragraph" w:styleId="BodyText">
    <w:name w:val="Body Text"/>
    <w:basedOn w:val="Normal"/>
    <w:rsid w:val="007C3F42"/>
    <w:rPr>
      <w:sz w:val="20"/>
    </w:rPr>
  </w:style>
  <w:style w:type="paragraph" w:styleId="BodyTextIndent2">
    <w:name w:val="Body Text Indent 2"/>
    <w:basedOn w:val="Normal"/>
    <w:link w:val="BodyTextIndent2Char"/>
    <w:rsid w:val="007C3F42"/>
    <w:pPr>
      <w:spacing w:after="120" w:line="480" w:lineRule="auto"/>
      <w:ind w:left="283"/>
    </w:pPr>
  </w:style>
  <w:style w:type="character" w:customStyle="1" w:styleId="BodyTextIndent2Char">
    <w:name w:val="Body Text Indent 2 Char"/>
    <w:basedOn w:val="DefaultParagraphFont"/>
    <w:link w:val="BodyTextIndent2"/>
    <w:rsid w:val="007C3F42"/>
    <w:rPr>
      <w:sz w:val="24"/>
      <w:szCs w:val="24"/>
    </w:rPr>
  </w:style>
  <w:style w:type="table" w:styleId="TableGrid">
    <w:name w:val="Table Grid"/>
    <w:basedOn w:val="TableNormal"/>
    <w:rsid w:val="007C3F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C3F42"/>
    <w:rPr>
      <w:color w:val="0000FF"/>
      <w:u w:val="single"/>
    </w:rPr>
  </w:style>
  <w:style w:type="paragraph" w:styleId="ListParagraph">
    <w:name w:val="List Paragraph"/>
    <w:basedOn w:val="Normal"/>
    <w:uiPriority w:val="34"/>
    <w:qFormat/>
    <w:rsid w:val="007C3F42"/>
    <w:pPr>
      <w:spacing w:before="120" w:after="120" w:line="260" w:lineRule="atLeast"/>
      <w:ind w:left="720"/>
    </w:pPr>
    <w:rPr>
      <w:rFonts w:ascii="Arial" w:hAnsi="Arial"/>
      <w:sz w:val="20"/>
      <w:szCs w:val="20"/>
    </w:rPr>
  </w:style>
  <w:style w:type="paragraph" w:styleId="BlockText">
    <w:name w:val="Block Text"/>
    <w:basedOn w:val="Normal"/>
    <w:link w:val="BlockTextChar"/>
    <w:rsid w:val="007C3F42"/>
    <w:pPr>
      <w:numPr>
        <w:ilvl w:val="12"/>
      </w:numPr>
      <w:ind w:left="360" w:right="-51" w:hanging="360"/>
      <w:jc w:val="both"/>
    </w:pPr>
    <w:rPr>
      <w:rFonts w:ascii="Arial" w:hAnsi="Arial"/>
      <w:szCs w:val="20"/>
    </w:rPr>
  </w:style>
  <w:style w:type="character" w:customStyle="1" w:styleId="BlockTextChar">
    <w:name w:val="Block Text Char"/>
    <w:link w:val="BlockText"/>
    <w:rsid w:val="007C3F4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D12072AF71B44A8F0B6AAA06EF3F3" ma:contentTypeVersion="1" ma:contentTypeDescription="Create a new document." ma:contentTypeScope="" ma:versionID="b79b944d1360db1e9e54ecffa8407901">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AAAD5-A616-47D3-A73C-71B68E08D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C56DB5-7BC8-4922-AC44-1D6C9385FCE6}">
  <ds:schemaRefs>
    <ds:schemaRef ds:uri="http://schemas.microsoft.com/sharepoint/v3/contenttype/forms"/>
  </ds:schemaRefs>
</ds:datastoreItem>
</file>

<file path=customXml/itemProps3.xml><?xml version="1.0" encoding="utf-8"?>
<ds:datastoreItem xmlns:ds="http://schemas.openxmlformats.org/officeDocument/2006/customXml" ds:itemID="{5517ED21-5E61-4ACC-8E5A-B17E54D8DE8E}">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4C218414-B169-4A93-808C-918471D2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TCC A4 Landscape Form</vt:lpstr>
    </vt:vector>
  </TitlesOfParts>
  <Company>Townsville City Council</Company>
  <LinksUpToDate>false</LinksUpToDate>
  <CharactersWithSpaces>9882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A4 Landscape Form</dc:title>
  <dc:subject>TCC A4 Landscape Form</dc:subject>
  <dc:creator>TBD Holdings Pty. Ltd.</dc:creator>
  <dc:description>Corporate Branding Stage 2</dc:description>
  <cp:lastModifiedBy>Mark Sulovski</cp:lastModifiedBy>
  <cp:revision>5</cp:revision>
  <cp:lastPrinted>2006-05-03T22:55:00Z</cp:lastPrinted>
  <dcterms:created xsi:type="dcterms:W3CDTF">2023-12-07T01:28:00Z</dcterms:created>
  <dcterms:modified xsi:type="dcterms:W3CDTF">2023-12-07T01:29:00Z</dcterms:modified>
  <cp:category>Corporate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Form - A4 Landscape</vt:lpwstr>
  </property>
  <property fmtid="{D5CDD505-2E9C-101B-9397-08002B2CF9AE}" pid="3" name="DWDocClass">
    <vt:lpwstr>TplateW</vt:lpwstr>
  </property>
  <property fmtid="{D5CDD505-2E9C-101B-9397-08002B2CF9AE}" pid="4" name="DWDocType">
    <vt:lpwstr>Template</vt:lpwstr>
  </property>
  <property fmtid="{D5CDD505-2E9C-101B-9397-08002B2CF9AE}" pid="5" name="DWDocAuthor">
    <vt:lpwstr/>
  </property>
  <property fmtid="{D5CDD505-2E9C-101B-9397-08002B2CF9AE}" pid="6" name="DWDocNo">
    <vt:i4>2727994</vt:i4>
  </property>
  <property fmtid="{D5CDD505-2E9C-101B-9397-08002B2CF9AE}" pid="7" name="DWDocSetID">
    <vt:i4>2528786</vt:i4>
  </property>
  <property fmtid="{D5CDD505-2E9C-101B-9397-08002B2CF9AE}" pid="8" name="DWDocVersion">
    <vt:i4>2</vt:i4>
  </property>
  <property fmtid="{D5CDD505-2E9C-101B-9397-08002B2CF9AE}" pid="9" name="DWDocClassId">
    <vt:lpwstr/>
  </property>
  <property fmtid="{D5CDD505-2E9C-101B-9397-08002B2CF9AE}" pid="10" name="ContentTypeId">
    <vt:lpwstr>0x0101003EAD12072AF71B44A8F0B6AAA06EF3F3</vt:lpwstr>
  </property>
</Properties>
</file>