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255A" w14:textId="77777777" w:rsidR="00AB66E6" w:rsidRPr="00AB66E6" w:rsidRDefault="00AB66E6" w:rsidP="00AB66E6">
      <w:pPr>
        <w:tabs>
          <w:tab w:val="left" w:pos="567"/>
        </w:tabs>
        <w:ind w:right="-330"/>
        <w:contextualSpacing/>
        <w:jc w:val="center"/>
        <w:rPr>
          <w:rFonts w:ascii="Trebuchet MS" w:hAnsi="Trebuchet MS" w:cs="Arial"/>
          <w:b/>
          <w:bCs/>
          <w:sz w:val="28"/>
          <w:szCs w:val="28"/>
        </w:rPr>
      </w:pPr>
      <w:r w:rsidRPr="00AB66E6">
        <w:rPr>
          <w:rFonts w:ascii="Trebuchet MS" w:hAnsi="Trebuchet MS" w:cs="Arial"/>
          <w:b/>
          <w:bCs/>
          <w:sz w:val="28"/>
          <w:szCs w:val="28"/>
        </w:rPr>
        <w:t>SCHEDULE OF CONDITIONS</w:t>
      </w:r>
    </w:p>
    <w:p w14:paraId="53F8C37D" w14:textId="77777777"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p>
    <w:p w14:paraId="09706B6E" w14:textId="77777777"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r w:rsidRPr="00AB66E6">
        <w:rPr>
          <w:rFonts w:ascii="Trebuchet MS" w:hAnsi="Trebuchet MS" w:cs="Arial"/>
          <w:b/>
          <w:bCs/>
          <w:sz w:val="22"/>
          <w:szCs w:val="22"/>
        </w:rPr>
        <w:t>RECONFIGURING A LOT</w:t>
      </w:r>
    </w:p>
    <w:p w14:paraId="38D60658" w14:textId="060D94FF" w:rsidR="00AB66E6" w:rsidRPr="00AB66E6" w:rsidRDefault="00AB66E6" w:rsidP="00AB66E6">
      <w:pPr>
        <w:tabs>
          <w:tab w:val="left" w:pos="540"/>
          <w:tab w:val="left" w:pos="7380"/>
        </w:tabs>
        <w:autoSpaceDE w:val="0"/>
        <w:autoSpaceDN w:val="0"/>
        <w:contextualSpacing/>
        <w:jc w:val="center"/>
        <w:rPr>
          <w:rFonts w:ascii="Trebuchet MS" w:hAnsi="Trebuchet MS" w:cs="Arial"/>
          <w:b/>
          <w:bCs/>
          <w:color w:val="0000FF"/>
          <w:sz w:val="22"/>
          <w:szCs w:val="22"/>
        </w:rPr>
      </w:pPr>
      <w:r w:rsidRPr="00AB66E6">
        <w:rPr>
          <w:rFonts w:ascii="Trebuchet MS" w:hAnsi="Trebuchet MS" w:cs="Arial"/>
          <w:b/>
          <w:bCs/>
          <w:color w:val="0000FF"/>
          <w:sz w:val="22"/>
          <w:szCs w:val="22"/>
        </w:rPr>
        <w:t>(Description e.g. One Into Two Lots)</w:t>
      </w:r>
    </w:p>
    <w:p w14:paraId="05BE3E55" w14:textId="77777777" w:rsidR="00AB66E6" w:rsidRPr="00AB66E6" w:rsidRDefault="00AB66E6" w:rsidP="00AB66E6">
      <w:pPr>
        <w:contextualSpacing/>
        <w:rPr>
          <w:rFonts w:ascii="Trebuchet MS" w:hAnsi="Trebuchet MS"/>
          <w:sz w:val="22"/>
          <w:szCs w:val="22"/>
        </w:rPr>
      </w:pPr>
    </w:p>
    <w:p w14:paraId="6E69E69E"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color w:val="0000FF"/>
          <w:sz w:val="22"/>
          <w:szCs w:val="22"/>
        </w:rPr>
      </w:pPr>
      <w:r w:rsidRPr="00AB66E6">
        <w:rPr>
          <w:rFonts w:ascii="Trebuchet MS" w:hAnsi="Trebuchet MS" w:cs="Arial"/>
          <w:b/>
          <w:sz w:val="22"/>
          <w:szCs w:val="22"/>
        </w:rPr>
        <w:t xml:space="preserve">Approved Plans </w:t>
      </w:r>
      <w:r w:rsidRPr="00AB66E6">
        <w:rPr>
          <w:rFonts w:ascii="Trebuchet MS" w:hAnsi="Trebuchet MS" w:cs="Arial"/>
          <w:b/>
          <w:color w:val="0000FF"/>
          <w:sz w:val="22"/>
          <w:szCs w:val="22"/>
        </w:rPr>
        <w:t>and Supporting Documentation</w:t>
      </w:r>
    </w:p>
    <w:p w14:paraId="6FC12DE3" w14:textId="77777777" w:rsidR="00AB66E6" w:rsidRPr="00AB66E6" w:rsidRDefault="00AB66E6" w:rsidP="00AB66E6">
      <w:pPr>
        <w:contextualSpacing/>
        <w:rPr>
          <w:rFonts w:ascii="Trebuchet MS" w:hAnsi="Trebuchet MS" w:cs="Arial"/>
          <w:sz w:val="22"/>
          <w:szCs w:val="22"/>
        </w:rPr>
      </w:pPr>
    </w:p>
    <w:p w14:paraId="610A4C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31D58DF"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iCs/>
          <w:color w:val="0000FF"/>
          <w:sz w:val="22"/>
          <w:szCs w:val="22"/>
        </w:rPr>
        <w:t>a)</w:t>
      </w:r>
      <w:r w:rsidRPr="00AB66E6">
        <w:rPr>
          <w:rFonts w:ascii="Trebuchet MS" w:hAnsi="Trebuchet MS" w:cs="Arial"/>
          <w:sz w:val="22"/>
          <w:szCs w:val="22"/>
        </w:rPr>
        <w:tab/>
        <w:t xml:space="preserve">The development must generally comply with the plan(s) </w:t>
      </w:r>
      <w:r w:rsidRPr="00AB66E6">
        <w:rPr>
          <w:rFonts w:ascii="Trebuchet MS" w:hAnsi="Trebuchet MS" w:cs="Arial"/>
          <w:iCs/>
          <w:color w:val="0000FF"/>
          <w:sz w:val="22"/>
          <w:szCs w:val="22"/>
        </w:rPr>
        <w:t>and supporting documentation</w:t>
      </w:r>
      <w:r w:rsidRPr="00AB66E6">
        <w:rPr>
          <w:rFonts w:ascii="Trebuchet MS" w:hAnsi="Trebuchet MS" w:cs="Arial"/>
          <w:iCs/>
          <w:sz w:val="22"/>
          <w:szCs w:val="22"/>
        </w:rPr>
        <w:t xml:space="preserve"> </w:t>
      </w:r>
      <w:r w:rsidRPr="00AB66E6">
        <w:rPr>
          <w:rFonts w:ascii="Trebuchet MS" w:hAnsi="Trebuchet MS" w:cs="Arial"/>
          <w:sz w:val="22"/>
          <w:szCs w:val="22"/>
        </w:rPr>
        <w:t xml:space="preserve">referenced in the table below and attached as stamped “Approved Subject to Conditions” which forms part of this approval, unless otherwise specified by any condition of this approval. </w:t>
      </w:r>
    </w:p>
    <w:p w14:paraId="77E7405F" w14:textId="77777777" w:rsidR="00AB66E6" w:rsidRPr="00AB66E6" w:rsidRDefault="00AB66E6" w:rsidP="00AB66E6">
      <w:pPr>
        <w:ind w:left="1134" w:hanging="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AB66E6" w:rsidRPr="00AB66E6" w14:paraId="3AD7885E" w14:textId="77777777" w:rsidTr="00213FB5">
        <w:tc>
          <w:tcPr>
            <w:tcW w:w="992" w:type="dxa"/>
            <w:tcBorders>
              <w:top w:val="nil"/>
              <w:left w:val="nil"/>
              <w:bottom w:val="nil"/>
              <w:right w:val="single" w:sz="4" w:space="0" w:color="auto"/>
            </w:tcBorders>
          </w:tcPr>
          <w:p w14:paraId="7D9D62C9" w14:textId="77777777" w:rsidR="00AB66E6" w:rsidRPr="00AB66E6" w:rsidRDefault="00AB66E6" w:rsidP="00213FB5">
            <w:pPr>
              <w:ind w:left="1134" w:hanging="567"/>
              <w:rPr>
                <w:rFonts w:ascii="Trebuchet MS" w:hAnsi="Trebuchet MS" w:cs="Arial"/>
                <w:b/>
                <w:sz w:val="22"/>
                <w:szCs w:val="22"/>
              </w:rPr>
            </w:pPr>
          </w:p>
        </w:tc>
        <w:tc>
          <w:tcPr>
            <w:tcW w:w="3261" w:type="dxa"/>
            <w:tcBorders>
              <w:left w:val="single" w:sz="4" w:space="0" w:color="auto"/>
            </w:tcBorders>
          </w:tcPr>
          <w:p w14:paraId="19E3B6FA"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Name</w:t>
            </w:r>
          </w:p>
        </w:tc>
        <w:tc>
          <w:tcPr>
            <w:tcW w:w="1658" w:type="dxa"/>
          </w:tcPr>
          <w:p w14:paraId="4FEF5555"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No.</w:t>
            </w:r>
          </w:p>
        </w:tc>
        <w:tc>
          <w:tcPr>
            <w:tcW w:w="1276" w:type="dxa"/>
          </w:tcPr>
          <w:p w14:paraId="2BA986C8"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Revision No.</w:t>
            </w:r>
          </w:p>
        </w:tc>
        <w:tc>
          <w:tcPr>
            <w:tcW w:w="1743" w:type="dxa"/>
          </w:tcPr>
          <w:p w14:paraId="21A46586"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bCs/>
                <w:color w:val="0000FF"/>
                <w:sz w:val="22"/>
                <w:szCs w:val="22"/>
              </w:rPr>
              <w:t>Plan/Revision</w:t>
            </w:r>
            <w:r w:rsidRPr="00AB66E6">
              <w:rPr>
                <w:rFonts w:ascii="Trebuchet MS" w:hAnsi="Trebuchet MS" w:cs="Arial"/>
                <w:b/>
                <w:sz w:val="22"/>
                <w:szCs w:val="22"/>
              </w:rPr>
              <w:t xml:space="preserve"> Date</w:t>
            </w:r>
          </w:p>
        </w:tc>
      </w:tr>
      <w:tr w:rsidR="00AB66E6" w:rsidRPr="00AB66E6" w14:paraId="688ABC81" w14:textId="77777777" w:rsidTr="00213FB5">
        <w:tc>
          <w:tcPr>
            <w:tcW w:w="992" w:type="dxa"/>
            <w:tcBorders>
              <w:top w:val="nil"/>
              <w:left w:val="nil"/>
              <w:bottom w:val="nil"/>
              <w:right w:val="single" w:sz="4" w:space="0" w:color="auto"/>
            </w:tcBorders>
          </w:tcPr>
          <w:p w14:paraId="79974AF2"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3C232D16" w14:textId="77777777" w:rsidR="00AB66E6" w:rsidRPr="00AB66E6" w:rsidRDefault="00AB66E6" w:rsidP="00AB66E6">
            <w:pPr>
              <w:contextualSpacing/>
              <w:jc w:val="center"/>
              <w:rPr>
                <w:rFonts w:ascii="Trebuchet MS" w:hAnsi="Trebuchet MS" w:cs="Arial"/>
                <w:sz w:val="22"/>
                <w:szCs w:val="22"/>
              </w:rPr>
            </w:pPr>
          </w:p>
        </w:tc>
        <w:tc>
          <w:tcPr>
            <w:tcW w:w="1658" w:type="dxa"/>
          </w:tcPr>
          <w:p w14:paraId="2C85728B" w14:textId="77777777" w:rsidR="00AB66E6" w:rsidRPr="00AB66E6" w:rsidRDefault="00AB66E6" w:rsidP="00AB66E6">
            <w:pPr>
              <w:contextualSpacing/>
              <w:jc w:val="center"/>
              <w:rPr>
                <w:rFonts w:ascii="Trebuchet MS" w:hAnsi="Trebuchet MS" w:cs="Arial"/>
                <w:sz w:val="22"/>
                <w:szCs w:val="22"/>
              </w:rPr>
            </w:pPr>
          </w:p>
        </w:tc>
        <w:tc>
          <w:tcPr>
            <w:tcW w:w="1276" w:type="dxa"/>
          </w:tcPr>
          <w:p w14:paraId="16881843" w14:textId="77777777" w:rsidR="00AB66E6" w:rsidRPr="00AB66E6" w:rsidRDefault="00AB66E6" w:rsidP="00AB66E6">
            <w:pPr>
              <w:contextualSpacing/>
              <w:jc w:val="center"/>
              <w:rPr>
                <w:rFonts w:ascii="Trebuchet MS" w:hAnsi="Trebuchet MS" w:cs="Arial"/>
                <w:sz w:val="22"/>
                <w:szCs w:val="22"/>
              </w:rPr>
            </w:pPr>
          </w:p>
        </w:tc>
        <w:tc>
          <w:tcPr>
            <w:tcW w:w="1743" w:type="dxa"/>
          </w:tcPr>
          <w:p w14:paraId="7E178D0A" w14:textId="77777777" w:rsidR="00AB66E6" w:rsidRPr="00AB66E6" w:rsidRDefault="00AB66E6" w:rsidP="00AB66E6">
            <w:pPr>
              <w:contextualSpacing/>
              <w:jc w:val="center"/>
              <w:rPr>
                <w:rFonts w:ascii="Trebuchet MS" w:hAnsi="Trebuchet MS" w:cs="Arial"/>
                <w:sz w:val="22"/>
                <w:szCs w:val="22"/>
              </w:rPr>
            </w:pPr>
          </w:p>
        </w:tc>
      </w:tr>
      <w:tr w:rsidR="00AB66E6" w:rsidRPr="00AB66E6" w14:paraId="35B3BCB7" w14:textId="77777777" w:rsidTr="00213FB5">
        <w:tc>
          <w:tcPr>
            <w:tcW w:w="992" w:type="dxa"/>
            <w:tcBorders>
              <w:top w:val="nil"/>
              <w:left w:val="nil"/>
              <w:bottom w:val="nil"/>
              <w:right w:val="single" w:sz="4" w:space="0" w:color="auto"/>
            </w:tcBorders>
          </w:tcPr>
          <w:p w14:paraId="2D6E951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659EF8B" w14:textId="77777777" w:rsidR="00AB66E6" w:rsidRPr="00AB66E6" w:rsidRDefault="00AB66E6" w:rsidP="00AB66E6">
            <w:pPr>
              <w:contextualSpacing/>
              <w:jc w:val="center"/>
              <w:rPr>
                <w:rFonts w:ascii="Trebuchet MS" w:hAnsi="Trebuchet MS" w:cs="Arial"/>
                <w:sz w:val="22"/>
                <w:szCs w:val="22"/>
              </w:rPr>
            </w:pPr>
          </w:p>
        </w:tc>
        <w:tc>
          <w:tcPr>
            <w:tcW w:w="1658" w:type="dxa"/>
          </w:tcPr>
          <w:p w14:paraId="434761B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7C887E" w14:textId="77777777" w:rsidR="00AB66E6" w:rsidRPr="00AB66E6" w:rsidRDefault="00AB66E6" w:rsidP="00AB66E6">
            <w:pPr>
              <w:contextualSpacing/>
              <w:jc w:val="center"/>
              <w:rPr>
                <w:rFonts w:ascii="Trebuchet MS" w:hAnsi="Trebuchet MS" w:cs="Arial"/>
                <w:sz w:val="22"/>
                <w:szCs w:val="22"/>
              </w:rPr>
            </w:pPr>
          </w:p>
        </w:tc>
        <w:tc>
          <w:tcPr>
            <w:tcW w:w="1743" w:type="dxa"/>
          </w:tcPr>
          <w:p w14:paraId="588D0989" w14:textId="77777777" w:rsidR="00AB66E6" w:rsidRPr="00AB66E6" w:rsidRDefault="00AB66E6" w:rsidP="00AB66E6">
            <w:pPr>
              <w:contextualSpacing/>
              <w:jc w:val="center"/>
              <w:rPr>
                <w:rFonts w:ascii="Trebuchet MS" w:hAnsi="Trebuchet MS" w:cs="Arial"/>
                <w:sz w:val="22"/>
                <w:szCs w:val="22"/>
              </w:rPr>
            </w:pPr>
          </w:p>
        </w:tc>
      </w:tr>
      <w:tr w:rsidR="00AB66E6" w:rsidRPr="00AB66E6" w14:paraId="2B208958" w14:textId="77777777" w:rsidTr="00213FB5">
        <w:tc>
          <w:tcPr>
            <w:tcW w:w="992" w:type="dxa"/>
            <w:tcBorders>
              <w:top w:val="nil"/>
              <w:left w:val="nil"/>
              <w:bottom w:val="nil"/>
              <w:right w:val="single" w:sz="4" w:space="0" w:color="auto"/>
            </w:tcBorders>
          </w:tcPr>
          <w:p w14:paraId="204D4227"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4EEF9920" w14:textId="77777777" w:rsidR="00AB66E6" w:rsidRPr="00AB66E6" w:rsidRDefault="00AB66E6" w:rsidP="00AB66E6">
            <w:pPr>
              <w:contextualSpacing/>
              <w:jc w:val="center"/>
              <w:rPr>
                <w:rFonts w:ascii="Trebuchet MS" w:hAnsi="Trebuchet MS" w:cs="Arial"/>
                <w:sz w:val="22"/>
                <w:szCs w:val="22"/>
              </w:rPr>
            </w:pPr>
          </w:p>
        </w:tc>
        <w:tc>
          <w:tcPr>
            <w:tcW w:w="1658" w:type="dxa"/>
          </w:tcPr>
          <w:p w14:paraId="58D23AFD" w14:textId="77777777" w:rsidR="00AB66E6" w:rsidRPr="00AB66E6" w:rsidRDefault="00AB66E6" w:rsidP="00AB66E6">
            <w:pPr>
              <w:contextualSpacing/>
              <w:jc w:val="center"/>
              <w:rPr>
                <w:rFonts w:ascii="Trebuchet MS" w:hAnsi="Trebuchet MS" w:cs="Arial"/>
                <w:sz w:val="22"/>
                <w:szCs w:val="22"/>
              </w:rPr>
            </w:pPr>
          </w:p>
        </w:tc>
        <w:tc>
          <w:tcPr>
            <w:tcW w:w="1276" w:type="dxa"/>
          </w:tcPr>
          <w:p w14:paraId="142DD800" w14:textId="77777777" w:rsidR="00AB66E6" w:rsidRPr="00AB66E6" w:rsidRDefault="00AB66E6" w:rsidP="00AB66E6">
            <w:pPr>
              <w:contextualSpacing/>
              <w:jc w:val="center"/>
              <w:rPr>
                <w:rFonts w:ascii="Trebuchet MS" w:hAnsi="Trebuchet MS" w:cs="Arial"/>
                <w:sz w:val="22"/>
                <w:szCs w:val="22"/>
              </w:rPr>
            </w:pPr>
          </w:p>
        </w:tc>
        <w:tc>
          <w:tcPr>
            <w:tcW w:w="1743" w:type="dxa"/>
          </w:tcPr>
          <w:p w14:paraId="3DC4348B" w14:textId="77777777" w:rsidR="00AB66E6" w:rsidRPr="00AB66E6" w:rsidRDefault="00AB66E6" w:rsidP="00AB66E6">
            <w:pPr>
              <w:contextualSpacing/>
              <w:jc w:val="center"/>
              <w:rPr>
                <w:rFonts w:ascii="Trebuchet MS" w:hAnsi="Trebuchet MS" w:cs="Arial"/>
                <w:sz w:val="22"/>
                <w:szCs w:val="22"/>
              </w:rPr>
            </w:pPr>
          </w:p>
        </w:tc>
      </w:tr>
      <w:tr w:rsidR="00AB66E6" w:rsidRPr="00AB66E6" w14:paraId="15B27B0C" w14:textId="77777777" w:rsidTr="00213FB5">
        <w:tc>
          <w:tcPr>
            <w:tcW w:w="992" w:type="dxa"/>
            <w:tcBorders>
              <w:top w:val="nil"/>
              <w:left w:val="nil"/>
              <w:bottom w:val="nil"/>
              <w:right w:val="single" w:sz="4" w:space="0" w:color="auto"/>
            </w:tcBorders>
          </w:tcPr>
          <w:p w14:paraId="4B5B7A31"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F6B8F1B" w14:textId="77777777" w:rsidR="00AB66E6" w:rsidRPr="00AB66E6" w:rsidRDefault="00AB66E6" w:rsidP="00AB66E6">
            <w:pPr>
              <w:contextualSpacing/>
              <w:jc w:val="center"/>
              <w:rPr>
                <w:rFonts w:ascii="Trebuchet MS" w:hAnsi="Trebuchet MS" w:cs="Arial"/>
                <w:sz w:val="22"/>
                <w:szCs w:val="22"/>
              </w:rPr>
            </w:pPr>
          </w:p>
        </w:tc>
        <w:tc>
          <w:tcPr>
            <w:tcW w:w="1658" w:type="dxa"/>
          </w:tcPr>
          <w:p w14:paraId="2C5DC87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E045EA" w14:textId="77777777" w:rsidR="00AB66E6" w:rsidRPr="00AB66E6" w:rsidRDefault="00AB66E6" w:rsidP="00AB66E6">
            <w:pPr>
              <w:contextualSpacing/>
              <w:jc w:val="center"/>
              <w:rPr>
                <w:rFonts w:ascii="Trebuchet MS" w:hAnsi="Trebuchet MS" w:cs="Arial"/>
                <w:sz w:val="22"/>
                <w:szCs w:val="22"/>
              </w:rPr>
            </w:pPr>
          </w:p>
        </w:tc>
        <w:tc>
          <w:tcPr>
            <w:tcW w:w="1743" w:type="dxa"/>
          </w:tcPr>
          <w:p w14:paraId="4AE6DCD4" w14:textId="77777777" w:rsidR="00AB66E6" w:rsidRPr="00AB66E6" w:rsidRDefault="00AB66E6" w:rsidP="00AB66E6">
            <w:pPr>
              <w:contextualSpacing/>
              <w:jc w:val="center"/>
              <w:rPr>
                <w:rFonts w:ascii="Trebuchet MS" w:hAnsi="Trebuchet MS" w:cs="Arial"/>
                <w:sz w:val="22"/>
                <w:szCs w:val="22"/>
              </w:rPr>
            </w:pPr>
          </w:p>
        </w:tc>
      </w:tr>
      <w:tr w:rsidR="00AB66E6" w:rsidRPr="00AB66E6" w14:paraId="1759C773" w14:textId="77777777" w:rsidTr="00213FB5">
        <w:tc>
          <w:tcPr>
            <w:tcW w:w="992" w:type="dxa"/>
            <w:tcBorders>
              <w:top w:val="nil"/>
              <w:left w:val="nil"/>
              <w:bottom w:val="nil"/>
              <w:right w:val="single" w:sz="4" w:space="0" w:color="auto"/>
            </w:tcBorders>
          </w:tcPr>
          <w:p w14:paraId="7B27408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2BE2FAE5" w14:textId="77777777" w:rsidR="00AB66E6" w:rsidRPr="00AB66E6" w:rsidRDefault="00AB66E6" w:rsidP="00AB66E6">
            <w:pPr>
              <w:contextualSpacing/>
              <w:jc w:val="center"/>
              <w:rPr>
                <w:rFonts w:ascii="Trebuchet MS" w:hAnsi="Trebuchet MS" w:cs="Arial"/>
                <w:sz w:val="22"/>
                <w:szCs w:val="22"/>
              </w:rPr>
            </w:pPr>
          </w:p>
        </w:tc>
        <w:tc>
          <w:tcPr>
            <w:tcW w:w="1658" w:type="dxa"/>
          </w:tcPr>
          <w:p w14:paraId="3DBFEF3E" w14:textId="77777777" w:rsidR="00AB66E6" w:rsidRPr="00AB66E6" w:rsidRDefault="00AB66E6" w:rsidP="00AB66E6">
            <w:pPr>
              <w:contextualSpacing/>
              <w:jc w:val="center"/>
              <w:rPr>
                <w:rFonts w:ascii="Trebuchet MS" w:hAnsi="Trebuchet MS" w:cs="Arial"/>
                <w:sz w:val="22"/>
                <w:szCs w:val="22"/>
              </w:rPr>
            </w:pPr>
          </w:p>
        </w:tc>
        <w:tc>
          <w:tcPr>
            <w:tcW w:w="1276" w:type="dxa"/>
          </w:tcPr>
          <w:p w14:paraId="074A0561" w14:textId="77777777" w:rsidR="00AB66E6" w:rsidRPr="00AB66E6" w:rsidRDefault="00AB66E6" w:rsidP="00AB66E6">
            <w:pPr>
              <w:contextualSpacing/>
              <w:jc w:val="center"/>
              <w:rPr>
                <w:rFonts w:ascii="Trebuchet MS" w:hAnsi="Trebuchet MS" w:cs="Arial"/>
                <w:sz w:val="22"/>
                <w:szCs w:val="22"/>
              </w:rPr>
            </w:pPr>
          </w:p>
        </w:tc>
        <w:tc>
          <w:tcPr>
            <w:tcW w:w="1743" w:type="dxa"/>
          </w:tcPr>
          <w:p w14:paraId="3DBD0446" w14:textId="77777777" w:rsidR="00AB66E6" w:rsidRPr="00AB66E6" w:rsidRDefault="00AB66E6" w:rsidP="00AB66E6">
            <w:pPr>
              <w:contextualSpacing/>
              <w:jc w:val="center"/>
              <w:rPr>
                <w:rFonts w:ascii="Trebuchet MS" w:hAnsi="Trebuchet MS" w:cs="Arial"/>
                <w:sz w:val="22"/>
                <w:szCs w:val="22"/>
              </w:rPr>
            </w:pPr>
          </w:p>
        </w:tc>
      </w:tr>
      <w:tr w:rsidR="00AB66E6" w:rsidRPr="00AB66E6" w14:paraId="0F67219C" w14:textId="77777777" w:rsidTr="00213FB5">
        <w:tc>
          <w:tcPr>
            <w:tcW w:w="992" w:type="dxa"/>
            <w:tcBorders>
              <w:top w:val="nil"/>
              <w:left w:val="nil"/>
              <w:bottom w:val="nil"/>
              <w:right w:val="single" w:sz="4" w:space="0" w:color="auto"/>
            </w:tcBorders>
          </w:tcPr>
          <w:p w14:paraId="6A454E55" w14:textId="77777777" w:rsidR="00AB66E6" w:rsidRPr="00AB66E6" w:rsidRDefault="00AB66E6" w:rsidP="00213FB5">
            <w:pPr>
              <w:ind w:left="210"/>
              <w:contextualSpacing/>
              <w:rPr>
                <w:rFonts w:ascii="Trebuchet MS" w:hAnsi="Trebuchet MS" w:cs="Arial"/>
                <w:b/>
                <w:sz w:val="22"/>
                <w:szCs w:val="22"/>
              </w:rPr>
            </w:pPr>
          </w:p>
        </w:tc>
        <w:tc>
          <w:tcPr>
            <w:tcW w:w="7938" w:type="dxa"/>
            <w:gridSpan w:val="4"/>
            <w:tcBorders>
              <w:left w:val="single" w:sz="4" w:space="0" w:color="auto"/>
            </w:tcBorders>
          </w:tcPr>
          <w:p w14:paraId="7FDAFE9F"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Associated Reports</w:t>
            </w:r>
          </w:p>
        </w:tc>
      </w:tr>
      <w:tr w:rsidR="00AB66E6" w:rsidRPr="00AB66E6" w14:paraId="68BD13FF" w14:textId="77777777" w:rsidTr="00213FB5">
        <w:tc>
          <w:tcPr>
            <w:tcW w:w="992" w:type="dxa"/>
            <w:tcBorders>
              <w:top w:val="nil"/>
              <w:left w:val="nil"/>
              <w:bottom w:val="nil"/>
              <w:right w:val="single" w:sz="4" w:space="0" w:color="auto"/>
            </w:tcBorders>
          </w:tcPr>
          <w:p w14:paraId="02811D4A"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2E4D5B87" w14:textId="77777777" w:rsidR="00AB66E6" w:rsidRPr="00AB66E6" w:rsidRDefault="00AB66E6" w:rsidP="00AB66E6">
            <w:pPr>
              <w:contextualSpacing/>
              <w:jc w:val="center"/>
              <w:rPr>
                <w:rFonts w:ascii="Trebuchet MS" w:hAnsi="Trebuchet MS" w:cs="Arial"/>
                <w:sz w:val="22"/>
                <w:szCs w:val="22"/>
              </w:rPr>
            </w:pPr>
          </w:p>
        </w:tc>
      </w:tr>
      <w:tr w:rsidR="00AB66E6" w:rsidRPr="00AB66E6" w14:paraId="546C1076" w14:textId="77777777" w:rsidTr="00213FB5">
        <w:tc>
          <w:tcPr>
            <w:tcW w:w="992" w:type="dxa"/>
            <w:tcBorders>
              <w:top w:val="nil"/>
              <w:left w:val="nil"/>
              <w:bottom w:val="nil"/>
              <w:right w:val="single" w:sz="4" w:space="0" w:color="auto"/>
            </w:tcBorders>
          </w:tcPr>
          <w:p w14:paraId="38B51932"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16945ACC" w14:textId="77777777" w:rsidR="00AB66E6" w:rsidRPr="00AB66E6" w:rsidRDefault="00AB66E6" w:rsidP="00AB66E6">
            <w:pPr>
              <w:contextualSpacing/>
              <w:jc w:val="center"/>
              <w:rPr>
                <w:rFonts w:ascii="Trebuchet MS" w:hAnsi="Trebuchet MS" w:cs="Arial"/>
                <w:sz w:val="22"/>
                <w:szCs w:val="22"/>
              </w:rPr>
            </w:pPr>
          </w:p>
        </w:tc>
      </w:tr>
    </w:tbl>
    <w:p w14:paraId="50C05C3A" w14:textId="77777777" w:rsidR="00AB66E6" w:rsidRPr="00AB66E6" w:rsidRDefault="00AB66E6" w:rsidP="00AB66E6">
      <w:pPr>
        <w:rPr>
          <w:rFonts w:ascii="Trebuchet MS" w:hAnsi="Trebuchet MS" w:cs="Arial"/>
          <w:iCs/>
          <w:color w:val="0000FF"/>
          <w:sz w:val="22"/>
          <w:szCs w:val="22"/>
        </w:rPr>
      </w:pPr>
    </w:p>
    <w:p w14:paraId="7E9F0358" w14:textId="77777777" w:rsidR="00AB66E6" w:rsidRPr="00AB66E6" w:rsidRDefault="00AB66E6" w:rsidP="00AB66E6">
      <w:pPr>
        <w:ind w:left="1134" w:hanging="567"/>
        <w:rPr>
          <w:rFonts w:ascii="Trebuchet MS" w:hAnsi="Trebuchet MS" w:cs="Arial"/>
          <w:iCs/>
          <w:color w:val="0000FF"/>
          <w:sz w:val="22"/>
          <w:szCs w:val="22"/>
        </w:rPr>
      </w:pPr>
      <w:r w:rsidRPr="00AB66E6">
        <w:rPr>
          <w:rFonts w:ascii="Trebuchet MS" w:hAnsi="Trebuchet MS" w:cs="Arial"/>
          <w:iCs/>
          <w:color w:val="0000FF"/>
          <w:sz w:val="22"/>
          <w:szCs w:val="22"/>
        </w:rPr>
        <w:t>b)</w:t>
      </w:r>
      <w:r w:rsidRPr="00AB66E6">
        <w:rPr>
          <w:rFonts w:ascii="Trebuchet MS" w:hAnsi="Trebuchet MS" w:cs="Arial"/>
          <w:iCs/>
          <w:color w:val="0000FF"/>
          <w:sz w:val="22"/>
          <w:szCs w:val="22"/>
        </w:rPr>
        <w:tab/>
        <w:t>The recommendations outlined in the above reports must be implemented prior to the signing of the Plan of Survey.</w:t>
      </w:r>
    </w:p>
    <w:p w14:paraId="355044D9" w14:textId="77777777" w:rsidR="00AB66E6" w:rsidRPr="00AB66E6" w:rsidRDefault="00AB66E6" w:rsidP="00AB66E6">
      <w:pPr>
        <w:ind w:left="1134" w:hanging="567"/>
        <w:rPr>
          <w:rFonts w:ascii="Trebuchet MS" w:hAnsi="Trebuchet MS" w:cs="Arial"/>
          <w:iCs/>
          <w:color w:val="0000FF"/>
          <w:sz w:val="22"/>
          <w:szCs w:val="22"/>
        </w:rPr>
      </w:pPr>
    </w:p>
    <w:p w14:paraId="636E18A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11B517D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The development must comply with all planning scheme requirements as approved by this development permit.</w:t>
      </w:r>
    </w:p>
    <w:p w14:paraId="6B5F492C" w14:textId="77777777" w:rsidR="00AB66E6" w:rsidRPr="00AB66E6" w:rsidRDefault="00AB66E6" w:rsidP="00AB66E6">
      <w:pPr>
        <w:ind w:left="567"/>
        <w:contextualSpacing/>
        <w:rPr>
          <w:rFonts w:ascii="Trebuchet MS" w:hAnsi="Trebuchet MS" w:cs="Arial"/>
          <w:sz w:val="22"/>
          <w:szCs w:val="22"/>
        </w:rPr>
      </w:pPr>
    </w:p>
    <w:p w14:paraId="418709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4780EA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During the operation and life of the development.</w:t>
      </w:r>
    </w:p>
    <w:p w14:paraId="3CD676C1" w14:textId="77777777" w:rsidR="00AB66E6" w:rsidRPr="00AB66E6" w:rsidRDefault="00AB66E6" w:rsidP="00AB66E6">
      <w:pPr>
        <w:ind w:left="567"/>
        <w:contextualSpacing/>
        <w:rPr>
          <w:rFonts w:ascii="Trebuchet MS" w:hAnsi="Trebuchet MS" w:cs="Arial"/>
          <w:sz w:val="22"/>
          <w:szCs w:val="22"/>
        </w:rPr>
      </w:pPr>
    </w:p>
    <w:p w14:paraId="0A96A78D"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50A6931B" w14:textId="77777777" w:rsidR="00AB66E6" w:rsidRPr="00AB66E6" w:rsidRDefault="00AB66E6" w:rsidP="00AB66E6">
      <w:pPr>
        <w:ind w:hanging="426"/>
        <w:contextualSpacing/>
        <w:rPr>
          <w:rFonts w:ascii="Trebuchet MS" w:hAnsi="Trebuchet MS" w:cs="Arial"/>
          <w:b/>
          <w:sz w:val="22"/>
          <w:szCs w:val="22"/>
        </w:rPr>
      </w:pPr>
    </w:p>
    <w:p w14:paraId="2166463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BA0191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w:t>
      </w:r>
    </w:p>
    <w:p w14:paraId="77EFB69C" w14:textId="77777777" w:rsidR="00AB66E6" w:rsidRPr="00AB66E6" w:rsidRDefault="00AB66E6" w:rsidP="00AB66E6">
      <w:pPr>
        <w:ind w:left="567"/>
        <w:contextualSpacing/>
        <w:rPr>
          <w:rFonts w:ascii="Trebuchet MS" w:hAnsi="Trebuchet MS" w:cs="Arial"/>
          <w:i/>
          <w:sz w:val="22"/>
          <w:szCs w:val="22"/>
        </w:rPr>
      </w:pPr>
    </w:p>
    <w:p w14:paraId="423D797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water reticulation is located to the frontage of the site and there are no capacity concerns. A water meter is not required prior to release of the POS.</w:t>
      </w:r>
    </w:p>
    <w:p w14:paraId="4B6A326F" w14:textId="77777777" w:rsidR="00AB66E6" w:rsidRPr="00AB66E6" w:rsidRDefault="00AB66E6" w:rsidP="00AB66E6">
      <w:pPr>
        <w:ind w:left="567"/>
        <w:contextualSpacing/>
        <w:rPr>
          <w:rFonts w:ascii="Trebuchet MS" w:hAnsi="Trebuchet MS" w:cs="Arial"/>
          <w:i/>
          <w:sz w:val="22"/>
          <w:szCs w:val="22"/>
        </w:rPr>
      </w:pPr>
    </w:p>
    <w:p w14:paraId="441DA27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FEF914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64A4C135" w14:textId="77777777" w:rsidR="00AB66E6" w:rsidRPr="00AB66E6" w:rsidRDefault="00AB66E6" w:rsidP="00AB66E6">
      <w:pPr>
        <w:ind w:left="567"/>
        <w:contextualSpacing/>
        <w:rPr>
          <w:rFonts w:ascii="Trebuchet MS" w:hAnsi="Trebuchet MS" w:cs="Arial"/>
          <w:color w:val="000000"/>
          <w:sz w:val="22"/>
          <w:szCs w:val="22"/>
        </w:rPr>
      </w:pPr>
    </w:p>
    <w:p w14:paraId="1F94F07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FDAA3E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use on the lots. </w:t>
      </w:r>
    </w:p>
    <w:p w14:paraId="26939AC8" w14:textId="77777777" w:rsidR="00AB66E6" w:rsidRPr="00AB66E6" w:rsidRDefault="00AB66E6" w:rsidP="00AB66E6">
      <w:pPr>
        <w:spacing w:after="200" w:line="276" w:lineRule="auto"/>
        <w:rPr>
          <w:rFonts w:ascii="Trebuchet MS" w:hAnsi="Trebuchet MS" w:cs="Arial"/>
          <w:b/>
          <w:bCs/>
          <w:sz w:val="22"/>
          <w:szCs w:val="22"/>
        </w:rPr>
      </w:pPr>
      <w:r w:rsidRPr="00AB66E6">
        <w:rPr>
          <w:rFonts w:ascii="Trebuchet MS" w:hAnsi="Trebuchet MS" w:cs="Arial"/>
          <w:b/>
          <w:bCs/>
          <w:sz w:val="22"/>
          <w:szCs w:val="22"/>
        </w:rPr>
        <w:br w:type="page"/>
      </w:r>
    </w:p>
    <w:p w14:paraId="07A5AB9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Advice</w:t>
      </w:r>
    </w:p>
    <w:p w14:paraId="79B5B8BE"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No further works required prior to the release of the Plan of Survey. A water meter can be connected following registration of the lot(s).</w:t>
      </w:r>
    </w:p>
    <w:p w14:paraId="4B7D43E3" w14:textId="77777777" w:rsidR="00AB66E6" w:rsidRPr="00AB66E6" w:rsidRDefault="00AB66E6" w:rsidP="00AB66E6">
      <w:pPr>
        <w:contextualSpacing/>
        <w:rPr>
          <w:rFonts w:ascii="Trebuchet MS" w:hAnsi="Trebuchet MS" w:cs="Arial"/>
          <w:sz w:val="22"/>
          <w:szCs w:val="22"/>
        </w:rPr>
      </w:pPr>
    </w:p>
    <w:p w14:paraId="1FA246D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2F8464BF" w14:textId="77777777" w:rsidR="00AB66E6" w:rsidRPr="00AB66E6" w:rsidRDefault="00AB66E6" w:rsidP="00AB66E6">
      <w:pPr>
        <w:ind w:hanging="426"/>
        <w:rPr>
          <w:rFonts w:ascii="Trebuchet MS" w:hAnsi="Trebuchet MS" w:cs="Arial"/>
          <w:b/>
          <w:bCs/>
          <w:sz w:val="22"/>
          <w:szCs w:val="22"/>
          <w:lang w:eastAsia="en-US"/>
        </w:rPr>
      </w:pPr>
    </w:p>
    <w:p w14:paraId="0519C7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Condition</w:t>
      </w:r>
    </w:p>
    <w:p w14:paraId="49088592"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In particular, a reticulated water supply must be provided to the frontage of each lot within the proposed development in accordance with Part 9.3.4 Reconfiguring a lot code and Part 9.3.6 Works code of the Townsville City Plan. </w:t>
      </w:r>
    </w:p>
    <w:p w14:paraId="66F911B8" w14:textId="77777777" w:rsidR="00AB66E6" w:rsidRPr="00AB66E6" w:rsidRDefault="00AB66E6" w:rsidP="00AB66E6">
      <w:pPr>
        <w:rPr>
          <w:rFonts w:ascii="Trebuchet MS" w:hAnsi="Trebuchet MS" w:cs="Arial"/>
          <w:i/>
          <w:iCs/>
          <w:sz w:val="22"/>
          <w:szCs w:val="22"/>
        </w:rPr>
      </w:pPr>
    </w:p>
    <w:p w14:paraId="7C29BE5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Reason</w:t>
      </w:r>
    </w:p>
    <w:p w14:paraId="687741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4205AEE3" w14:textId="77777777" w:rsidR="00AB66E6" w:rsidRPr="00AB66E6" w:rsidRDefault="00AB66E6" w:rsidP="00AB66E6">
      <w:pPr>
        <w:ind w:left="567"/>
        <w:contextualSpacing/>
        <w:rPr>
          <w:rFonts w:ascii="Trebuchet MS" w:hAnsi="Trebuchet MS" w:cs="Arial"/>
          <w:color w:val="000000"/>
          <w:sz w:val="22"/>
          <w:szCs w:val="22"/>
        </w:rPr>
      </w:pPr>
    </w:p>
    <w:p w14:paraId="6F1307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Timing</w:t>
      </w:r>
    </w:p>
    <w:p w14:paraId="4801FCE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council as part of an application for Operational Work and implemented prior to the release of the Plan of Survey, unless otherwise agreed by council.  </w:t>
      </w:r>
    </w:p>
    <w:p w14:paraId="0F4FDD8C" w14:textId="77777777" w:rsidR="00AB66E6" w:rsidRPr="00AB66E6" w:rsidRDefault="00AB66E6" w:rsidP="00AB66E6">
      <w:pPr>
        <w:ind w:left="567" w:right="169"/>
        <w:contextualSpacing/>
        <w:rPr>
          <w:rFonts w:ascii="Trebuchet MS" w:hAnsi="Trebuchet MS" w:cs="Arial"/>
          <w:color w:val="0000FF"/>
          <w:sz w:val="22"/>
          <w:szCs w:val="22"/>
        </w:rPr>
      </w:pPr>
    </w:p>
    <w:p w14:paraId="05F2FD1C" w14:textId="77777777"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when water reticulation works (council asset) are required to be carried out to provide a water service for each lot.  Note water meters will not be connected to vacant lots prior to POS.</w:t>
      </w:r>
    </w:p>
    <w:p w14:paraId="55E4C5F4" w14:textId="77777777" w:rsidR="00AB66E6" w:rsidRPr="00AB66E6" w:rsidRDefault="00AB66E6" w:rsidP="00AB66E6">
      <w:pPr>
        <w:ind w:left="567" w:right="169"/>
        <w:contextualSpacing/>
        <w:rPr>
          <w:rFonts w:ascii="Trebuchet MS" w:hAnsi="Trebuchet MS" w:cs="Arial"/>
          <w:color w:val="0000FF"/>
          <w:sz w:val="22"/>
          <w:szCs w:val="22"/>
        </w:rPr>
      </w:pPr>
    </w:p>
    <w:p w14:paraId="448B16FA" w14:textId="77777777" w:rsidR="00AB66E6" w:rsidRPr="00AB66E6" w:rsidRDefault="00AB66E6" w:rsidP="00AB66E6">
      <w:pPr>
        <w:shd w:val="clear" w:color="auto" w:fill="D9D9D9" w:themeFill="background1" w:themeFillShade="D9"/>
        <w:ind w:left="567" w:right="-22"/>
        <w:rPr>
          <w:rFonts w:ascii="Trebuchet MS" w:hAnsi="Trebuchet MS" w:cs="Arial"/>
          <w:b/>
          <w:bCs/>
          <w:color w:val="000000" w:themeColor="text1"/>
          <w:sz w:val="22"/>
          <w:szCs w:val="22"/>
        </w:rPr>
      </w:pPr>
      <w:r w:rsidRPr="00AB66E6">
        <w:rPr>
          <w:rFonts w:ascii="Trebuchet MS" w:hAnsi="Trebuchet MS" w:cs="Arial"/>
          <w:b/>
          <w:bCs/>
          <w:color w:val="000000" w:themeColor="text1"/>
          <w:sz w:val="22"/>
          <w:szCs w:val="22"/>
        </w:rPr>
        <w:t>Advice</w:t>
      </w:r>
    </w:p>
    <w:p w14:paraId="26FD5FE5" w14:textId="77777777" w:rsidR="00AB66E6" w:rsidRPr="00AB66E6" w:rsidRDefault="00AB66E6" w:rsidP="00AB66E6">
      <w:pPr>
        <w:ind w:left="567"/>
        <w:contextualSpacing/>
        <w:rPr>
          <w:rFonts w:ascii="Trebuchet MS" w:hAnsi="Trebuchet MS" w:cs="Arial"/>
          <w:i/>
          <w:iCs/>
          <w:color w:val="000000" w:themeColor="text1"/>
          <w:sz w:val="22"/>
          <w:szCs w:val="22"/>
        </w:rPr>
      </w:pPr>
      <w:r w:rsidRPr="00AB66E6">
        <w:rPr>
          <w:rFonts w:ascii="Trebuchet MS" w:hAnsi="Trebuchet MS" w:cs="Arial"/>
          <w:i/>
          <w:iCs/>
          <w:color w:val="000000" w:themeColor="text1"/>
          <w:sz w:val="22"/>
          <w:szCs w:val="22"/>
        </w:rPr>
        <w:t xml:space="preserve">Townsville Water, at </w:t>
      </w:r>
      <w:proofErr w:type="spellStart"/>
      <w:r w:rsidRPr="00AB66E6">
        <w:rPr>
          <w:rFonts w:ascii="Trebuchet MS" w:hAnsi="Trebuchet MS" w:cs="Arial"/>
          <w:i/>
          <w:iCs/>
          <w:color w:val="000000" w:themeColor="text1"/>
          <w:sz w:val="22"/>
          <w:szCs w:val="22"/>
        </w:rPr>
        <w:t>it’s</w:t>
      </w:r>
      <w:proofErr w:type="spellEnd"/>
      <w:r w:rsidRPr="00AB66E6">
        <w:rPr>
          <w:rFonts w:ascii="Trebuchet MS" w:hAnsi="Trebuchet MS" w:cs="Arial"/>
          <w:i/>
          <w:iCs/>
          <w:color w:val="000000" w:themeColor="text1"/>
          <w:sz w:val="22"/>
          <w:szCs w:val="22"/>
        </w:rPr>
        <w:t xml:space="preserve"> discretion, may carry out works via a quote arrangement. If works are carried out by Townsville Water (works carried out by quote arrangement), an application for Operational Works will not be required. </w:t>
      </w:r>
    </w:p>
    <w:p w14:paraId="61549D52" w14:textId="77777777" w:rsidR="00AB66E6" w:rsidRPr="00AB66E6" w:rsidRDefault="00AB66E6" w:rsidP="00AB66E6">
      <w:pPr>
        <w:ind w:left="567"/>
        <w:contextualSpacing/>
        <w:rPr>
          <w:rFonts w:ascii="Trebuchet MS" w:hAnsi="Trebuchet MS" w:cs="Arial"/>
          <w:i/>
          <w:iCs/>
          <w:color w:val="0000FF"/>
          <w:sz w:val="22"/>
          <w:szCs w:val="22"/>
        </w:rPr>
      </w:pPr>
    </w:p>
    <w:p w14:paraId="0624376C" w14:textId="77777777"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Only to be used when</w:t>
      </w:r>
      <w:r w:rsidRPr="00AB66E6">
        <w:rPr>
          <w:rFonts w:ascii="Trebuchet MS" w:hAnsi="Trebuchet MS" w:cs="Arial"/>
          <w:sz w:val="22"/>
          <w:szCs w:val="22"/>
        </w:rPr>
        <w:t xml:space="preserve"> </w:t>
      </w:r>
      <w:r w:rsidRPr="00AB66E6">
        <w:rPr>
          <w:rFonts w:ascii="Trebuchet MS" w:hAnsi="Trebuchet MS" w:cs="Arial"/>
          <w:i/>
          <w:iCs/>
          <w:color w:val="0000FF"/>
          <w:sz w:val="22"/>
          <w:szCs w:val="22"/>
        </w:rPr>
        <w:t>the works are associated with a road crossing and Townsville Water can carry out the works.</w:t>
      </w:r>
    </w:p>
    <w:p w14:paraId="366EDB8A" w14:textId="77777777" w:rsidR="00AB66E6" w:rsidRPr="00AB66E6" w:rsidRDefault="00AB66E6" w:rsidP="00AB66E6">
      <w:pPr>
        <w:ind w:left="567" w:right="169"/>
        <w:contextualSpacing/>
        <w:rPr>
          <w:rFonts w:ascii="Trebuchet MS" w:hAnsi="Trebuchet MS" w:cs="Arial"/>
          <w:sz w:val="22"/>
          <w:szCs w:val="22"/>
        </w:rPr>
      </w:pPr>
      <w:r w:rsidRPr="00AB66E6">
        <w:rPr>
          <w:rFonts w:ascii="Trebuchet MS" w:hAnsi="Trebuchet MS" w:cs="Arial"/>
          <w:color w:val="0000FF"/>
          <w:sz w:val="22"/>
          <w:szCs w:val="22"/>
        </w:rPr>
        <w:t xml:space="preserve"> </w:t>
      </w:r>
    </w:p>
    <w:p w14:paraId="55E9048A"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(Community/Group Title Schemes)</w:t>
      </w:r>
    </w:p>
    <w:p w14:paraId="675FFFF1" w14:textId="77777777" w:rsidR="00AB66E6" w:rsidRPr="00AB66E6" w:rsidRDefault="00AB66E6" w:rsidP="00AB66E6">
      <w:pPr>
        <w:ind w:hanging="426"/>
        <w:contextualSpacing/>
        <w:rPr>
          <w:rFonts w:ascii="Trebuchet MS" w:hAnsi="Trebuchet MS" w:cs="Arial"/>
          <w:b/>
          <w:sz w:val="22"/>
          <w:szCs w:val="22"/>
        </w:rPr>
      </w:pPr>
    </w:p>
    <w:p w14:paraId="68EAAA4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D93249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from the public water supply. In particular, an internal private reticulated water supply main must be provided to service each lot in the proposed community title development and be connected to council’s infrastructure in accordance with Part 9.3.4 Reconfiguring a lot code and Part 9.3.6 Works code of the Townsville City Plan. </w:t>
      </w:r>
    </w:p>
    <w:p w14:paraId="60EF4A35" w14:textId="77777777" w:rsidR="00AB66E6" w:rsidRPr="00AB66E6" w:rsidRDefault="00AB66E6" w:rsidP="00AB66E6">
      <w:pPr>
        <w:contextualSpacing/>
        <w:rPr>
          <w:rFonts w:ascii="Trebuchet MS" w:hAnsi="Trebuchet MS" w:cs="Arial"/>
          <w:iCs/>
          <w:sz w:val="22"/>
          <w:szCs w:val="22"/>
        </w:rPr>
      </w:pPr>
    </w:p>
    <w:p w14:paraId="56FECA8A"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 xml:space="preserve">Sub-metering must be installed for each allotment. </w:t>
      </w:r>
    </w:p>
    <w:p w14:paraId="07ACF092" w14:textId="77777777" w:rsidR="00AB66E6" w:rsidRPr="00AB66E6" w:rsidRDefault="00AB66E6" w:rsidP="00AB66E6">
      <w:pPr>
        <w:ind w:left="1134"/>
        <w:contextualSpacing/>
        <w:rPr>
          <w:rFonts w:ascii="Trebuchet MS" w:hAnsi="Trebuchet MS" w:cs="Arial"/>
          <w:sz w:val="22"/>
          <w:szCs w:val="22"/>
        </w:rPr>
      </w:pPr>
    </w:p>
    <w:p w14:paraId="1095BB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all developments proposing a community title scheme. </w:t>
      </w:r>
    </w:p>
    <w:p w14:paraId="5B507CC1" w14:textId="77777777" w:rsidR="00AB66E6" w:rsidRPr="00AB66E6" w:rsidRDefault="00AB66E6" w:rsidP="00AB66E6">
      <w:pPr>
        <w:ind w:left="567"/>
        <w:contextualSpacing/>
        <w:rPr>
          <w:rFonts w:ascii="Trebuchet MS" w:hAnsi="Trebuchet MS" w:cs="Arial"/>
          <w:iCs/>
          <w:sz w:val="22"/>
          <w:szCs w:val="22"/>
        </w:rPr>
      </w:pPr>
    </w:p>
    <w:p w14:paraId="39CEE74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18C8A7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To ensure the development is appropriately serviced by infrastructure provided in accordance with</w:t>
      </w:r>
      <w:r w:rsidRPr="00AB66E6">
        <w:rPr>
          <w:rFonts w:ascii="Trebuchet MS" w:hAnsi="Trebuchet MS" w:cs="Arial"/>
          <w:color w:val="000000"/>
          <w:sz w:val="22"/>
          <w:szCs w:val="22"/>
        </w:rPr>
        <w:t xml:space="preserve"> relevant code/s and policy direction.</w:t>
      </w:r>
    </w:p>
    <w:p w14:paraId="17A86C4B" w14:textId="77777777" w:rsidR="00AB66E6" w:rsidRPr="00AB66E6" w:rsidRDefault="00AB66E6" w:rsidP="00AB66E6">
      <w:pPr>
        <w:ind w:left="567"/>
        <w:contextualSpacing/>
        <w:rPr>
          <w:rFonts w:ascii="Trebuchet MS" w:hAnsi="Trebuchet MS" w:cs="Arial"/>
          <w:sz w:val="22"/>
          <w:szCs w:val="22"/>
        </w:rPr>
      </w:pPr>
    </w:p>
    <w:p w14:paraId="334F3F2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236A712"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Technical details are to be submitted to council as part of an application for Operational Work and implemented prior to the release of the Plan of Survey.</w:t>
      </w:r>
    </w:p>
    <w:p w14:paraId="05B4003C" w14:textId="77777777" w:rsidR="00AB66E6" w:rsidRPr="00AB66E6" w:rsidRDefault="00AB66E6" w:rsidP="00AB66E6">
      <w:pPr>
        <w:ind w:left="567"/>
        <w:contextualSpacing/>
        <w:rPr>
          <w:rFonts w:ascii="Trebuchet MS" w:hAnsi="Trebuchet MS" w:cs="Arial"/>
          <w:sz w:val="22"/>
          <w:szCs w:val="22"/>
        </w:rPr>
      </w:pPr>
    </w:p>
    <w:p w14:paraId="6579B5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09254C81" w14:textId="77777777" w:rsidR="00AB66E6" w:rsidRPr="00AB66E6" w:rsidRDefault="00AB66E6" w:rsidP="00AB66E6">
      <w:pPr>
        <w:pStyle w:val="ListParagraph"/>
        <w:numPr>
          <w:ilvl w:val="0"/>
          <w:numId w:val="68"/>
        </w:numPr>
        <w:ind w:hanging="720"/>
        <w:rPr>
          <w:rFonts w:ascii="Trebuchet MS" w:hAnsi="Trebuchet MS" w:cs="Arial"/>
          <w:i/>
          <w:iCs/>
          <w:color w:val="0000FF"/>
          <w:sz w:val="22"/>
          <w:szCs w:val="22"/>
        </w:rPr>
      </w:pPr>
      <w:r w:rsidRPr="00AB66E6">
        <w:rPr>
          <w:rFonts w:ascii="Trebuchet MS" w:hAnsi="Trebuchet MS" w:cs="Arial"/>
          <w:i/>
          <w:iCs/>
          <w:color w:val="0000FF"/>
          <w:sz w:val="22"/>
          <w:szCs w:val="22"/>
        </w:rPr>
        <w:t xml:space="preserve">SC6.4 Development manual planning scheme policy may require a network analysis of the proposed subdivision to be undertaken. </w:t>
      </w:r>
    </w:p>
    <w:p w14:paraId="76F49F8A" w14:textId="77777777" w:rsidR="00AB66E6" w:rsidRPr="00AB66E6" w:rsidRDefault="00AB66E6" w:rsidP="00AB66E6">
      <w:pPr>
        <w:pStyle w:val="ListParagraph"/>
        <w:numPr>
          <w:ilvl w:val="0"/>
          <w:numId w:val="68"/>
        </w:numPr>
        <w:ind w:hanging="720"/>
        <w:rPr>
          <w:rFonts w:ascii="Trebuchet MS" w:hAnsi="Trebuchet MS" w:cs="Arial"/>
          <w:i/>
          <w:color w:val="0000FF"/>
          <w:sz w:val="22"/>
          <w:szCs w:val="22"/>
        </w:rPr>
      </w:pPr>
      <w:r w:rsidRPr="00AB66E6">
        <w:rPr>
          <w:rFonts w:ascii="Trebuchet MS" w:hAnsi="Trebuchet MS" w:cs="Arial"/>
          <w:i/>
          <w:color w:val="0000FF"/>
          <w:sz w:val="22"/>
          <w:szCs w:val="22"/>
        </w:rPr>
        <w:t xml:space="preserve">The internal water mains within the development are owned and maintained by the body corporate and will not become a council asset. </w:t>
      </w:r>
    </w:p>
    <w:p w14:paraId="2199778E" w14:textId="77777777" w:rsidR="00AB66E6" w:rsidRPr="00AB66E6" w:rsidRDefault="00AB66E6" w:rsidP="00AB66E6">
      <w:pPr>
        <w:ind w:left="567"/>
        <w:contextualSpacing/>
        <w:rPr>
          <w:rFonts w:ascii="Trebuchet MS" w:hAnsi="Trebuchet MS" w:cs="Arial"/>
          <w:sz w:val="22"/>
          <w:szCs w:val="22"/>
        </w:rPr>
      </w:pPr>
    </w:p>
    <w:p w14:paraId="178C5755"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On-site Water Supply</w:t>
      </w:r>
    </w:p>
    <w:p w14:paraId="7DFF1C0F" w14:textId="77777777" w:rsidR="00AB66E6" w:rsidRPr="00AB66E6" w:rsidRDefault="00AB66E6" w:rsidP="00AB66E6">
      <w:pPr>
        <w:ind w:left="567" w:hanging="567"/>
        <w:contextualSpacing/>
        <w:rPr>
          <w:rFonts w:ascii="Trebuchet MS" w:hAnsi="Trebuchet MS" w:cs="Arial"/>
          <w:b/>
          <w:sz w:val="22"/>
          <w:szCs w:val="22"/>
        </w:rPr>
      </w:pPr>
    </w:p>
    <w:p w14:paraId="3EE476E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DB1E40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0" w:name="_Hlk128579976"/>
      <w:r w:rsidRPr="00AB66E6">
        <w:rPr>
          <w:rFonts w:ascii="Trebuchet MS" w:hAnsi="Trebuchet MS" w:cs="Arial"/>
          <w:color w:val="000000"/>
          <w:sz w:val="22"/>
          <w:szCs w:val="22"/>
        </w:rPr>
        <w:t xml:space="preserve">The development must be serviced by a private water supply in accordance </w:t>
      </w:r>
      <w:r w:rsidRPr="00AB66E6">
        <w:rPr>
          <w:rFonts w:ascii="Trebuchet MS" w:hAnsi="Trebuchet MS" w:cs="Arial"/>
          <w:sz w:val="22"/>
          <w:szCs w:val="22"/>
        </w:rPr>
        <w:t>with Part 9.3.6 Works code and SC6.4 Development manual planning scheme policy, specifically SC6.4.11.7 On-site water supply of the Townsville City Plan.</w:t>
      </w:r>
    </w:p>
    <w:p w14:paraId="0C854978"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7060362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w:t>
      </w:r>
      <w:r w:rsidRPr="00AB66E6">
        <w:rPr>
          <w:rFonts w:ascii="Trebuchet MS" w:hAnsi="Trebuchet MS" w:cs="Arial"/>
          <w:i/>
          <w:color w:val="0000FF"/>
          <w:sz w:val="22"/>
          <w:szCs w:val="22"/>
          <w:u w:val="single"/>
        </w:rPr>
        <w:t>not</w:t>
      </w:r>
      <w:r w:rsidRPr="00AB66E6">
        <w:rPr>
          <w:rFonts w:ascii="Trebuchet MS" w:hAnsi="Trebuchet MS" w:cs="Arial"/>
          <w:i/>
          <w:color w:val="0000FF"/>
          <w:sz w:val="22"/>
          <w:szCs w:val="22"/>
        </w:rPr>
        <w:t xml:space="preserve"> been submitted. </w:t>
      </w:r>
    </w:p>
    <w:bookmarkEnd w:id="0"/>
    <w:p w14:paraId="360AE49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AF04E18"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4FF0D55F"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65367181" w14:textId="7359C933"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1" w:name="_Hlk128580019"/>
      <w:r w:rsidRPr="00AB66E6">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AB66E6">
        <w:rPr>
          <w:rFonts w:ascii="Trebuchet MS" w:hAnsi="Trebuchet MS" w:cs="Arial"/>
          <w:color w:val="0000FF"/>
          <w:sz w:val="22"/>
          <w:szCs w:val="22"/>
        </w:rPr>
        <w:t xml:space="preserve">and the </w:t>
      </w:r>
      <w:r w:rsidRPr="00AB66E6">
        <w:rPr>
          <w:rFonts w:ascii="Trebuchet MS" w:hAnsi="Trebuchet MS" w:cs="Arial"/>
          <w:i/>
          <w:color w:val="0000FF"/>
          <w:sz w:val="22"/>
          <w:szCs w:val="22"/>
        </w:rPr>
        <w:t>approved report</w:t>
      </w:r>
      <w:r>
        <w:rPr>
          <w:rFonts w:ascii="Trebuchet MS" w:hAnsi="Trebuchet MS" w:cs="Arial"/>
          <w:i/>
          <w:color w:val="0000FF"/>
          <w:sz w:val="22"/>
          <w:szCs w:val="22"/>
        </w:rPr>
        <w:t xml:space="preserve"> </w:t>
      </w:r>
      <w:r w:rsidRPr="00AB66E6">
        <w:rPr>
          <w:rFonts w:ascii="Trebuchet MS" w:hAnsi="Trebuchet MS" w:cs="Arial"/>
          <w:color w:val="0000FF"/>
          <w:sz w:val="22"/>
          <w:szCs w:val="22"/>
        </w:rPr>
        <w:t xml:space="preserve">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p>
    <w:p w14:paraId="74AD537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00"/>
          <w:sz w:val="22"/>
          <w:szCs w:val="22"/>
        </w:rPr>
      </w:pPr>
    </w:p>
    <w:p w14:paraId="38677111"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been submitted and approved for a private water supply. </w:t>
      </w:r>
    </w:p>
    <w:bookmarkEnd w:id="1"/>
    <w:p w14:paraId="7369709D" w14:textId="77777777" w:rsidR="00AB66E6" w:rsidRPr="00AB66E6" w:rsidRDefault="00AB66E6" w:rsidP="00AB66E6">
      <w:pPr>
        <w:ind w:left="567"/>
        <w:contextualSpacing/>
        <w:rPr>
          <w:rFonts w:ascii="Trebuchet MS" w:hAnsi="Trebuchet MS" w:cs="Arial"/>
          <w:iCs/>
          <w:sz w:val="22"/>
          <w:szCs w:val="22"/>
        </w:rPr>
      </w:pPr>
    </w:p>
    <w:p w14:paraId="2F1236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8B892A9" w14:textId="77777777" w:rsidR="00AB66E6" w:rsidRPr="00AB66E6" w:rsidRDefault="00AB66E6" w:rsidP="00AB66E6">
      <w:pPr>
        <w:ind w:left="567"/>
        <w:contextualSpacing/>
        <w:rPr>
          <w:rFonts w:ascii="Trebuchet MS" w:hAnsi="Trebuchet MS" w:cs="Arial"/>
          <w:color w:val="000000"/>
          <w:sz w:val="22"/>
          <w:szCs w:val="22"/>
        </w:rPr>
      </w:pPr>
      <w:bookmarkStart w:id="2" w:name="_Hlk105498510"/>
      <w:r w:rsidRPr="00AB66E6">
        <w:rPr>
          <w:rFonts w:ascii="Trebuchet MS" w:hAnsi="Trebuchet MS" w:cs="Arial"/>
          <w:sz w:val="22"/>
          <w:szCs w:val="22"/>
        </w:rPr>
        <w:t xml:space="preserve">To ensure the development is appropriately serviced by an appropriate water supply in accordance </w:t>
      </w:r>
      <w:r w:rsidRPr="00AB66E6">
        <w:rPr>
          <w:rFonts w:ascii="Trebuchet MS" w:hAnsi="Trebuchet MS" w:cs="Arial"/>
          <w:color w:val="000000"/>
          <w:sz w:val="22"/>
          <w:szCs w:val="22"/>
        </w:rPr>
        <w:t>with relevant code/s and policy direction</w:t>
      </w:r>
      <w:bookmarkEnd w:id="2"/>
      <w:r w:rsidRPr="00AB66E6">
        <w:rPr>
          <w:rFonts w:ascii="Trebuchet MS" w:hAnsi="Trebuchet MS" w:cs="Arial"/>
          <w:color w:val="000000"/>
          <w:sz w:val="22"/>
          <w:szCs w:val="22"/>
        </w:rPr>
        <w:t>.</w:t>
      </w:r>
    </w:p>
    <w:p w14:paraId="0BDF53EF" w14:textId="77777777" w:rsidR="00AB66E6" w:rsidRPr="00AB66E6" w:rsidRDefault="00AB66E6" w:rsidP="00AB66E6">
      <w:pPr>
        <w:ind w:left="567"/>
        <w:contextualSpacing/>
        <w:rPr>
          <w:rFonts w:ascii="Trebuchet MS" w:hAnsi="Trebuchet MS" w:cs="Arial"/>
          <w:sz w:val="22"/>
          <w:szCs w:val="22"/>
        </w:rPr>
      </w:pPr>
    </w:p>
    <w:p w14:paraId="11A3B8F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0FAA31B" w14:textId="77777777" w:rsidR="00AB66E6" w:rsidRPr="00AB66E6" w:rsidRDefault="00AB66E6" w:rsidP="00AB66E6">
      <w:pPr>
        <w:ind w:left="567"/>
        <w:contextualSpacing/>
        <w:rPr>
          <w:rFonts w:ascii="Trebuchet MS" w:hAnsi="Trebuchet MS" w:cs="Arial"/>
          <w:sz w:val="22"/>
          <w:szCs w:val="22"/>
        </w:rPr>
      </w:pPr>
      <w:bookmarkStart w:id="3" w:name="_Hlk128580769"/>
      <w:r w:rsidRPr="00AB66E6">
        <w:rPr>
          <w:rFonts w:ascii="Trebuchet MS" w:hAnsi="Trebuchet MS" w:cs="Arial"/>
          <w:sz w:val="22"/>
          <w:szCs w:val="22"/>
        </w:rPr>
        <w:t xml:space="preserve">Prior to the release of the Plan of Survey. </w:t>
      </w:r>
    </w:p>
    <w:p w14:paraId="3A502D6F" w14:textId="77777777" w:rsidR="00AB66E6" w:rsidRPr="00AB66E6" w:rsidRDefault="00AB66E6" w:rsidP="00AB66E6">
      <w:pPr>
        <w:ind w:left="567"/>
        <w:contextualSpacing/>
        <w:rPr>
          <w:rFonts w:ascii="Trebuchet MS" w:hAnsi="Trebuchet MS" w:cs="Arial"/>
          <w:sz w:val="22"/>
          <w:szCs w:val="22"/>
        </w:rPr>
      </w:pPr>
    </w:p>
    <w:p w14:paraId="30EBC10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(Where report is approved as part of Condition 1)</w:t>
      </w:r>
    </w:p>
    <w:p w14:paraId="5F5840B7" w14:textId="77777777" w:rsidR="00AB66E6" w:rsidRPr="00AB66E6" w:rsidRDefault="00AB66E6" w:rsidP="00AB66E6">
      <w:pPr>
        <w:ind w:left="567"/>
        <w:contextualSpacing/>
        <w:rPr>
          <w:rFonts w:ascii="Trebuchet MS" w:hAnsi="Trebuchet MS" w:cs="Arial"/>
          <w:sz w:val="22"/>
          <w:szCs w:val="22"/>
        </w:rPr>
      </w:pPr>
    </w:p>
    <w:p w14:paraId="57B7A843" w14:textId="77777777" w:rsidR="00AB66E6" w:rsidRPr="00AB66E6" w:rsidRDefault="00AB66E6" w:rsidP="00AB66E6">
      <w:pPr>
        <w:ind w:left="567"/>
        <w:contextualSpacing/>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 xml:space="preserve">OR </w:t>
      </w:r>
    </w:p>
    <w:p w14:paraId="3BBEEEE0" w14:textId="77777777" w:rsidR="00AB66E6" w:rsidRPr="00AB66E6" w:rsidRDefault="00AB66E6" w:rsidP="00AB66E6">
      <w:pPr>
        <w:ind w:left="567"/>
        <w:contextualSpacing/>
        <w:rPr>
          <w:rFonts w:ascii="Trebuchet MS" w:hAnsi="Trebuchet MS" w:cs="Arial"/>
          <w:sz w:val="22"/>
          <w:szCs w:val="22"/>
        </w:rPr>
      </w:pPr>
    </w:p>
    <w:p w14:paraId="26DEEDBB"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Details of water supply and bacteriological test results are to be submitted to council as part of an application for a Certificate of Compliance and implemented prior to the release of the Plan of Survey.</w:t>
      </w:r>
    </w:p>
    <w:p w14:paraId="5152D70E" w14:textId="77777777" w:rsidR="00AB66E6" w:rsidRPr="00AB66E6" w:rsidRDefault="00AB66E6" w:rsidP="00AB66E6">
      <w:pPr>
        <w:ind w:left="567"/>
        <w:contextualSpacing/>
        <w:rPr>
          <w:rFonts w:ascii="Trebuchet MS" w:hAnsi="Trebuchet MS" w:cs="Arial"/>
          <w:sz w:val="22"/>
          <w:szCs w:val="22"/>
        </w:rPr>
      </w:pPr>
    </w:p>
    <w:p w14:paraId="4633CC4C" w14:textId="07767CDA" w:rsid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(Where report is not approved as part of Condition 1)</w:t>
      </w:r>
      <w:bookmarkEnd w:id="3"/>
    </w:p>
    <w:p w14:paraId="0A435646" w14:textId="77777777" w:rsidR="00AB66E6" w:rsidRPr="00AB66E6" w:rsidRDefault="00AB66E6" w:rsidP="00AB66E6">
      <w:pPr>
        <w:ind w:left="567"/>
        <w:contextualSpacing/>
        <w:rPr>
          <w:rFonts w:ascii="Trebuchet MS" w:hAnsi="Trebuchet MS" w:cs="Arial"/>
          <w:color w:val="0000FF"/>
          <w:sz w:val="22"/>
          <w:szCs w:val="22"/>
        </w:rPr>
      </w:pPr>
    </w:p>
    <w:p w14:paraId="4C315E2B"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CF67A4E" w14:textId="77777777" w:rsidR="00AB66E6" w:rsidRPr="00AB66E6" w:rsidRDefault="00AB66E6" w:rsidP="00AB66E6">
      <w:pPr>
        <w:ind w:hanging="426"/>
        <w:contextualSpacing/>
        <w:rPr>
          <w:rFonts w:ascii="Trebuchet MS" w:hAnsi="Trebuchet MS" w:cs="Arial"/>
          <w:b/>
          <w:sz w:val="22"/>
          <w:szCs w:val="22"/>
        </w:rPr>
      </w:pPr>
    </w:p>
    <w:p w14:paraId="36BEBE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E968F9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w:t>
      </w:r>
    </w:p>
    <w:p w14:paraId="01109AD6" w14:textId="77777777" w:rsidR="00AB66E6" w:rsidRPr="00AB66E6" w:rsidRDefault="00AB66E6" w:rsidP="00AB66E6">
      <w:pPr>
        <w:ind w:left="567"/>
        <w:contextualSpacing/>
        <w:rPr>
          <w:rFonts w:ascii="Trebuchet MS" w:hAnsi="Trebuchet MS" w:cs="Arial"/>
          <w:sz w:val="22"/>
          <w:szCs w:val="22"/>
        </w:rPr>
      </w:pPr>
    </w:p>
    <w:p w14:paraId="7510AF93"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sewerage is located within the lots and future uses are able to connect when required. No further sewerage works are required.</w:t>
      </w:r>
    </w:p>
    <w:p w14:paraId="1C2C7E36" w14:textId="77777777" w:rsidR="00AB66E6" w:rsidRPr="00AB66E6" w:rsidRDefault="00AB66E6" w:rsidP="00AB66E6">
      <w:pPr>
        <w:ind w:left="567"/>
        <w:contextualSpacing/>
        <w:rPr>
          <w:rFonts w:ascii="Trebuchet MS" w:hAnsi="Trebuchet MS" w:cs="Arial"/>
          <w:i/>
          <w:sz w:val="22"/>
          <w:szCs w:val="22"/>
        </w:rPr>
      </w:pPr>
    </w:p>
    <w:p w14:paraId="71F29A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31F4719"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61F74EF0"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679C4A9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1E782C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59914EBB" w14:textId="77777777" w:rsidR="00AB66E6" w:rsidRPr="00AB66E6" w:rsidRDefault="00AB66E6" w:rsidP="00AB66E6">
      <w:pPr>
        <w:ind w:left="567"/>
        <w:contextualSpacing/>
        <w:rPr>
          <w:rFonts w:ascii="Trebuchet MS" w:hAnsi="Trebuchet MS" w:cs="Arial"/>
          <w:sz w:val="22"/>
          <w:szCs w:val="22"/>
        </w:rPr>
      </w:pPr>
    </w:p>
    <w:p w14:paraId="368643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7DAA6CE"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No further works required prior to the release of the Plan of Survey. </w:t>
      </w:r>
    </w:p>
    <w:p w14:paraId="7A3E0F37" w14:textId="77777777" w:rsidR="00AB66E6" w:rsidRPr="00AB66E6" w:rsidRDefault="00AB66E6" w:rsidP="00AB66E6">
      <w:pPr>
        <w:ind w:left="567"/>
        <w:contextualSpacing/>
        <w:rPr>
          <w:rFonts w:ascii="Trebuchet MS" w:hAnsi="Trebuchet MS" w:cs="Arial"/>
          <w:sz w:val="22"/>
          <w:szCs w:val="22"/>
        </w:rPr>
      </w:pPr>
    </w:p>
    <w:p w14:paraId="39DA9DC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2E3AB3F" w14:textId="77777777" w:rsidR="00AB66E6" w:rsidRPr="00AB66E6" w:rsidRDefault="00AB66E6" w:rsidP="00AB66E6">
      <w:pPr>
        <w:ind w:hanging="426"/>
        <w:contextualSpacing/>
        <w:rPr>
          <w:rFonts w:ascii="Trebuchet MS" w:hAnsi="Trebuchet MS" w:cs="Arial"/>
          <w:b/>
          <w:sz w:val="22"/>
          <w:szCs w:val="22"/>
        </w:rPr>
      </w:pPr>
    </w:p>
    <w:p w14:paraId="432D3C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967450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In particular, each allotment must be provided with a single property service and must be connected directly and separately to council’s sewer in accordance with Part 9.3.4 Reconfiguring a lot code and Part 9.3.6 Works code of the Townsville City Plan. </w:t>
      </w:r>
    </w:p>
    <w:p w14:paraId="49CEFA80" w14:textId="77777777" w:rsidR="00AB66E6" w:rsidRPr="00AB66E6" w:rsidRDefault="00AB66E6" w:rsidP="00AB66E6">
      <w:pPr>
        <w:ind w:left="567"/>
        <w:contextualSpacing/>
        <w:rPr>
          <w:rFonts w:ascii="Trebuchet MS" w:hAnsi="Trebuchet MS" w:cs="Arial"/>
          <w:sz w:val="22"/>
          <w:szCs w:val="22"/>
        </w:rPr>
      </w:pPr>
    </w:p>
    <w:p w14:paraId="246CD0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when sewer reticulation is required. </w:t>
      </w:r>
    </w:p>
    <w:p w14:paraId="7D911DD4" w14:textId="77777777" w:rsidR="00AB66E6" w:rsidRPr="00AB66E6" w:rsidRDefault="00AB66E6" w:rsidP="00AB66E6">
      <w:pPr>
        <w:ind w:left="567"/>
        <w:contextualSpacing/>
        <w:rPr>
          <w:rFonts w:ascii="Trebuchet MS" w:hAnsi="Trebuchet MS" w:cs="Arial"/>
          <w:i/>
          <w:sz w:val="22"/>
          <w:szCs w:val="22"/>
        </w:rPr>
      </w:pPr>
    </w:p>
    <w:p w14:paraId="4332442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A6E5D6B"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7702C15D"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3FC0F1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FA473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p w14:paraId="078C30A1" w14:textId="77777777" w:rsidR="00AB66E6" w:rsidRPr="00AB66E6" w:rsidRDefault="00AB66E6" w:rsidP="00AB66E6">
      <w:pPr>
        <w:ind w:left="567"/>
        <w:contextualSpacing/>
        <w:rPr>
          <w:rFonts w:ascii="Trebuchet MS" w:hAnsi="Trebuchet MS" w:cs="Arial"/>
          <w:i/>
          <w:color w:val="0000FF"/>
          <w:sz w:val="22"/>
          <w:szCs w:val="22"/>
          <w:u w:val="single"/>
        </w:rPr>
      </w:pPr>
    </w:p>
    <w:p w14:paraId="283243D1"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where Operational Works application not required </w:t>
      </w:r>
    </w:p>
    <w:p w14:paraId="2B606CAA" w14:textId="77777777" w:rsidR="00AB66E6" w:rsidRPr="00AB66E6" w:rsidRDefault="00AB66E6" w:rsidP="00AB66E6">
      <w:pPr>
        <w:contextualSpacing/>
        <w:rPr>
          <w:rFonts w:ascii="Trebuchet MS" w:hAnsi="Trebuchet MS" w:cs="Arial"/>
          <w:sz w:val="22"/>
          <w:szCs w:val="22"/>
        </w:rPr>
      </w:pPr>
    </w:p>
    <w:p w14:paraId="2D35710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763DE704" w14:textId="77777777" w:rsidR="00AB66E6" w:rsidRPr="00AB66E6" w:rsidRDefault="00AB66E6" w:rsidP="00AB66E6">
      <w:pPr>
        <w:ind w:left="567"/>
        <w:contextualSpacing/>
        <w:rPr>
          <w:rFonts w:ascii="Trebuchet MS" w:hAnsi="Trebuchet MS" w:cs="Arial"/>
          <w:sz w:val="22"/>
          <w:szCs w:val="22"/>
        </w:rPr>
      </w:pPr>
    </w:p>
    <w:p w14:paraId="3FD47D9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5E3BEEF" w14:textId="77777777" w:rsidR="00AB66E6" w:rsidRPr="00AB66E6" w:rsidRDefault="00AB66E6" w:rsidP="00AB66E6">
      <w:pPr>
        <w:pStyle w:val="ListParagraph"/>
        <w:numPr>
          <w:ilvl w:val="0"/>
          <w:numId w:val="60"/>
        </w:numPr>
        <w:rPr>
          <w:rFonts w:ascii="Trebuchet MS" w:hAnsi="Trebuchet MS" w:cs="Arial"/>
          <w:i/>
          <w:sz w:val="22"/>
          <w:szCs w:val="22"/>
        </w:rPr>
      </w:pPr>
      <w:r w:rsidRPr="00AB66E6">
        <w:rPr>
          <w:rFonts w:ascii="Trebuchet MS" w:hAnsi="Trebuchet MS" w:cs="Arial"/>
          <w:i/>
          <w:sz w:val="22"/>
          <w:szCs w:val="22"/>
        </w:rPr>
        <w:t xml:space="preserve">SC6.4 Development manual planning scheme policy may require a network analysis of the proposed subdivision to be undertaken. </w:t>
      </w:r>
    </w:p>
    <w:p w14:paraId="1D20BAEE" w14:textId="77777777" w:rsidR="00AB66E6" w:rsidRPr="00AB66E6" w:rsidRDefault="00AB66E6" w:rsidP="00AB66E6">
      <w:pPr>
        <w:ind w:left="567"/>
        <w:contextualSpacing/>
        <w:rPr>
          <w:rFonts w:ascii="Trebuchet MS" w:hAnsi="Trebuchet MS" w:cs="Arial"/>
          <w:i/>
          <w:color w:val="0000FF"/>
          <w:sz w:val="22"/>
          <w:szCs w:val="22"/>
        </w:rPr>
      </w:pPr>
    </w:p>
    <w:p w14:paraId="0BB009B7" w14:textId="77777777" w:rsidR="00AB66E6" w:rsidRPr="00AB66E6" w:rsidRDefault="00AB66E6" w:rsidP="00AB66E6">
      <w:pPr>
        <w:pStyle w:val="ListParagraph"/>
        <w:numPr>
          <w:ilvl w:val="0"/>
          <w:numId w:val="60"/>
        </w:numPr>
        <w:rPr>
          <w:rFonts w:ascii="Trebuchet MS" w:hAnsi="Trebuchet MS" w:cs="Arial"/>
          <w:i/>
          <w:color w:val="0000FF"/>
          <w:sz w:val="22"/>
          <w:szCs w:val="22"/>
        </w:rPr>
      </w:pPr>
      <w:r w:rsidRPr="00AB66E6">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Should the approval not be obtainable from the adjoining property owner(s) after having made all reasonable efforts and there are no alternative options to achieve the works required, then Council will determine whether to enact its powers under the provisions of the Planning Act 2016. </w:t>
      </w:r>
    </w:p>
    <w:p w14:paraId="7B716F5E" w14:textId="77777777" w:rsidR="00AB66E6" w:rsidRPr="00AB66E6" w:rsidRDefault="00AB66E6" w:rsidP="00AB66E6">
      <w:pPr>
        <w:contextualSpacing/>
        <w:rPr>
          <w:rFonts w:ascii="Trebuchet MS" w:hAnsi="Trebuchet MS" w:cs="Arial"/>
          <w:b/>
          <w:sz w:val="22"/>
          <w:szCs w:val="22"/>
        </w:rPr>
      </w:pPr>
    </w:p>
    <w:p w14:paraId="49CA6AB3"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On-site Sewage Treatment and Disposal </w:t>
      </w:r>
    </w:p>
    <w:p w14:paraId="756C311C" w14:textId="77777777" w:rsidR="00AB66E6" w:rsidRPr="00AB66E6" w:rsidRDefault="00AB66E6" w:rsidP="00AB66E6">
      <w:pPr>
        <w:ind w:hanging="426"/>
        <w:contextualSpacing/>
        <w:rPr>
          <w:rFonts w:ascii="Trebuchet MS" w:hAnsi="Trebuchet MS" w:cs="Arial"/>
          <w:b/>
          <w:sz w:val="22"/>
          <w:szCs w:val="22"/>
        </w:rPr>
      </w:pPr>
    </w:p>
    <w:p w14:paraId="52A5087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41A7E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4" w:name="_Hlk128580951"/>
      <w:r w:rsidRPr="00AB66E6">
        <w:rPr>
          <w:rFonts w:ascii="Trebuchet MS" w:hAnsi="Trebuchet MS" w:cs="Arial"/>
          <w:color w:val="000000"/>
          <w:sz w:val="22"/>
          <w:szCs w:val="22"/>
        </w:rPr>
        <w:t xml:space="preserve">The development must be serviced by an on-site sewage treatment and disposal system in accordance </w:t>
      </w:r>
      <w:r w:rsidRPr="00AB66E6">
        <w:rPr>
          <w:rFonts w:ascii="Trebuchet MS" w:hAnsi="Trebuchet MS" w:cs="Arial"/>
          <w:sz w:val="22"/>
          <w:szCs w:val="22"/>
        </w:rPr>
        <w:t>with Part 9.3.6 Works code and SC6.4 Development manual planning scheme policy, specifically SC6.4.11.8 On-site sewerage facilities of the Townsville City Plan.</w:t>
      </w:r>
    </w:p>
    <w:p w14:paraId="11D2FC06"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661B2102"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sz w:val="22"/>
          <w:szCs w:val="22"/>
        </w:rPr>
        <w:t>Prospective</w:t>
      </w:r>
      <w:r w:rsidRPr="00AB66E6">
        <w:rPr>
          <w:rFonts w:ascii="Trebuchet MS" w:hAnsi="Trebuchet MS" w:cs="Arial"/>
          <w:color w:val="000000"/>
          <w:sz w:val="22"/>
          <w:szCs w:val="22"/>
        </w:rPr>
        <w:t xml:space="preserve"> purchasers of the land must be notified of the on-site sewage disposal system requirements.  </w:t>
      </w:r>
    </w:p>
    <w:p w14:paraId="39CE37B9"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373C808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where an on-site sewage disposal system report has</w:t>
      </w:r>
      <w:r w:rsidRPr="00AB66E6">
        <w:rPr>
          <w:rFonts w:ascii="Trebuchet MS" w:hAnsi="Trebuchet MS" w:cs="Arial"/>
          <w:i/>
          <w:color w:val="0000FF"/>
          <w:sz w:val="22"/>
          <w:szCs w:val="22"/>
          <w:u w:val="single"/>
        </w:rPr>
        <w:t xml:space="preserve"> not</w:t>
      </w:r>
      <w:r w:rsidRPr="00AB66E6">
        <w:rPr>
          <w:rFonts w:ascii="Trebuchet MS" w:hAnsi="Trebuchet MS" w:cs="Arial"/>
          <w:i/>
          <w:color w:val="0000FF"/>
          <w:sz w:val="22"/>
          <w:szCs w:val="22"/>
        </w:rPr>
        <w:t xml:space="preserve"> been submitted and when the development is not within a sewered area and adequate area is available for on-site treatment. </w:t>
      </w:r>
    </w:p>
    <w:p w14:paraId="271CCB50"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16B07BFB"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0B90FD5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453AC13"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sz w:val="22"/>
          <w:szCs w:val="22"/>
        </w:rPr>
        <w:t xml:space="preserve">The development must be </w:t>
      </w:r>
      <w:r w:rsidRPr="00AB66E6">
        <w:rPr>
          <w:rFonts w:ascii="Trebuchet MS" w:hAnsi="Trebuchet MS" w:cs="Arial"/>
          <w:color w:val="000000"/>
          <w:sz w:val="22"/>
          <w:szCs w:val="22"/>
        </w:rPr>
        <w:t xml:space="preserve">serviced by an on-site sewage disposal system </w:t>
      </w:r>
      <w:bookmarkStart w:id="5" w:name="_Hlk105503607"/>
      <w:r w:rsidRPr="00AB66E6">
        <w:rPr>
          <w:rFonts w:ascii="Trebuchet MS" w:hAnsi="Trebuchet MS" w:cs="Arial"/>
          <w:color w:val="000000"/>
          <w:sz w:val="22"/>
          <w:szCs w:val="22"/>
        </w:rPr>
        <w:t>in accordance with</w:t>
      </w:r>
      <w:r w:rsidRPr="00AB66E6">
        <w:rPr>
          <w:rFonts w:ascii="Trebuchet MS" w:hAnsi="Trebuchet MS" w:cs="Arial"/>
          <w:color w:val="0000FF"/>
          <w:sz w:val="22"/>
          <w:szCs w:val="22"/>
        </w:rPr>
        <w:t xml:space="preserve"> the </w:t>
      </w:r>
      <w:r w:rsidRPr="00AB66E6">
        <w:rPr>
          <w:rFonts w:ascii="Trebuchet MS" w:hAnsi="Trebuchet MS" w:cs="Arial"/>
          <w:i/>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bookmarkEnd w:id="5"/>
    </w:p>
    <w:p w14:paraId="28FD3AF5"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FF"/>
          <w:sz w:val="22"/>
          <w:szCs w:val="22"/>
        </w:rPr>
      </w:pPr>
    </w:p>
    <w:p w14:paraId="15CB8B9E"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sz w:val="22"/>
          <w:szCs w:val="22"/>
        </w:rPr>
        <w:t>Prospective</w:t>
      </w:r>
      <w:r w:rsidRPr="00AB66E6">
        <w:rPr>
          <w:rFonts w:ascii="Trebuchet MS" w:hAnsi="Trebuchet MS" w:cs="Arial"/>
          <w:color w:val="000000"/>
          <w:sz w:val="22"/>
          <w:szCs w:val="22"/>
        </w:rPr>
        <w:t xml:space="preserve"> purchasers of the land must be notified of the on-site sewage disposal system requirements.  </w:t>
      </w:r>
    </w:p>
    <w:p w14:paraId="3CB7F23B" w14:textId="77777777" w:rsidR="00AB66E6" w:rsidRPr="00AB66E6" w:rsidRDefault="00AB66E6" w:rsidP="00AB66E6">
      <w:pPr>
        <w:tabs>
          <w:tab w:val="left" w:pos="1080"/>
        </w:tabs>
        <w:autoSpaceDE w:val="0"/>
        <w:autoSpaceDN w:val="0"/>
        <w:adjustRightInd w:val="0"/>
        <w:contextualSpacing/>
        <w:rPr>
          <w:rFonts w:ascii="Trebuchet MS" w:hAnsi="Trebuchet MS" w:cs="Arial"/>
          <w:color w:val="000000"/>
          <w:sz w:val="22"/>
          <w:szCs w:val="22"/>
        </w:rPr>
      </w:pPr>
    </w:p>
    <w:p w14:paraId="77D4A65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an on-site sewage disposal system report has been submitted and approved for an on-site sewer. </w:t>
      </w:r>
    </w:p>
    <w:bookmarkEnd w:id="4"/>
    <w:p w14:paraId="33FF0AF6" w14:textId="77777777" w:rsidR="00AB66E6" w:rsidRPr="00AB66E6" w:rsidRDefault="00AB66E6" w:rsidP="00AB66E6">
      <w:pPr>
        <w:contextualSpacing/>
        <w:rPr>
          <w:rFonts w:ascii="Trebuchet MS" w:hAnsi="Trebuchet MS" w:cs="Arial"/>
          <w:i/>
          <w:sz w:val="22"/>
          <w:szCs w:val="22"/>
        </w:rPr>
      </w:pPr>
    </w:p>
    <w:p w14:paraId="5A545CC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17911B7"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The development is not located within a service area for a sewerage service under the </w:t>
      </w:r>
      <w:r w:rsidRPr="00AB66E6">
        <w:rPr>
          <w:rFonts w:ascii="Trebuchet MS" w:hAnsi="Trebuchet MS" w:cs="Arial"/>
          <w:i/>
          <w:iCs/>
          <w:sz w:val="22"/>
          <w:szCs w:val="22"/>
        </w:rPr>
        <w:t>Water Supply (Safety and Reliability) Act 2008</w:t>
      </w:r>
      <w:r w:rsidRPr="00AB66E6">
        <w:rPr>
          <w:rFonts w:ascii="Trebuchet MS" w:hAnsi="Trebuchet MS" w:cs="Arial"/>
          <w:sz w:val="22"/>
          <w:szCs w:val="22"/>
        </w:rPr>
        <w:t xml:space="preserve"> and must be appropriately serviced by an on-site sewage treatment and disposal facility that is appropriate for the level of demand generated by the development in accordance with relevant code/s and policy direction.</w:t>
      </w:r>
    </w:p>
    <w:p w14:paraId="4CA9933D"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20826B7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660B78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Prior to the commencement of any use on the lot(s).</w:t>
      </w:r>
    </w:p>
    <w:p w14:paraId="076E6C7A" w14:textId="77777777" w:rsidR="00AB66E6" w:rsidRPr="00AB66E6" w:rsidRDefault="00AB66E6" w:rsidP="00AB66E6">
      <w:pPr>
        <w:contextualSpacing/>
        <w:rPr>
          <w:rFonts w:ascii="Trebuchet MS" w:hAnsi="Trebuchet MS" w:cs="Arial"/>
          <w:sz w:val="22"/>
          <w:szCs w:val="22"/>
        </w:rPr>
      </w:pPr>
    </w:p>
    <w:p w14:paraId="324426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1C977288" w14:textId="51159D03" w:rsidR="00AB66E6" w:rsidRDefault="00AB66E6" w:rsidP="00AB66E6">
      <w:pPr>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color w:val="000000"/>
          <w:sz w:val="22"/>
          <w:szCs w:val="22"/>
        </w:rPr>
        <w:t xml:space="preserve">On-site sewage disposal information supplied with this application is not permission to install the plant or commence building work. Under the </w:t>
      </w:r>
      <w:r w:rsidRPr="00AB66E6">
        <w:rPr>
          <w:rFonts w:ascii="Trebuchet MS" w:hAnsi="Trebuchet MS" w:cs="Arial"/>
          <w:i/>
          <w:iCs/>
          <w:color w:val="000000"/>
          <w:sz w:val="22"/>
          <w:szCs w:val="22"/>
        </w:rPr>
        <w:t>Plumbing and Drainage Act 2018</w:t>
      </w:r>
      <w:r w:rsidRPr="00AB66E6">
        <w:rPr>
          <w:rFonts w:ascii="Trebuchet MS" w:hAnsi="Trebuchet MS" w:cs="Arial"/>
          <w:color w:val="000000"/>
          <w:sz w:val="22"/>
          <w:szCs w:val="22"/>
        </w:rPr>
        <w:t>, an application must be lodged with Townsville City Council before any building work or installation of an on-site disposal system can be carried out.</w:t>
      </w:r>
    </w:p>
    <w:p w14:paraId="2A53BB74" w14:textId="77777777" w:rsidR="00AB66E6" w:rsidRPr="00AB66E6" w:rsidRDefault="00AB66E6" w:rsidP="00AB66E6">
      <w:pPr>
        <w:autoSpaceDE w:val="0"/>
        <w:autoSpaceDN w:val="0"/>
        <w:adjustRightInd w:val="0"/>
        <w:ind w:left="567"/>
        <w:contextualSpacing/>
        <w:rPr>
          <w:rFonts w:ascii="Trebuchet MS" w:hAnsi="Trebuchet MS" w:cs="Arial"/>
          <w:color w:val="000000"/>
          <w:sz w:val="22"/>
          <w:szCs w:val="22"/>
        </w:rPr>
      </w:pPr>
    </w:p>
    <w:p w14:paraId="79118DCA"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Conduit Assessment </w:t>
      </w:r>
    </w:p>
    <w:p w14:paraId="31797C0A" w14:textId="77777777" w:rsidR="00AB66E6" w:rsidRPr="00AB66E6" w:rsidRDefault="00AB66E6" w:rsidP="00AB66E6">
      <w:pPr>
        <w:ind w:hanging="426"/>
        <w:contextualSpacing/>
        <w:rPr>
          <w:rFonts w:ascii="Trebuchet MS" w:hAnsi="Trebuchet MS" w:cs="Arial"/>
          <w:b/>
          <w:sz w:val="22"/>
          <w:szCs w:val="22"/>
        </w:rPr>
      </w:pPr>
    </w:p>
    <w:p w14:paraId="1C9856A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B407E3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visual inspection of the existing </w:t>
      </w:r>
      <w:r w:rsidRPr="00AB66E6">
        <w:rPr>
          <w:rFonts w:ascii="Trebuchet MS" w:hAnsi="Trebuchet MS" w:cs="Arial"/>
          <w:color w:val="0000FF"/>
          <w:sz w:val="22"/>
          <w:szCs w:val="22"/>
        </w:rPr>
        <w:t xml:space="preserve">(insert service) </w:t>
      </w:r>
      <w:r w:rsidRPr="00AB66E6">
        <w:rPr>
          <w:rFonts w:ascii="Trebuchet MS" w:hAnsi="Trebuchet MS" w:cs="Arial"/>
          <w:sz w:val="22"/>
          <w:szCs w:val="22"/>
        </w:rPr>
        <w:t xml:space="preserve">traversing the site must be conducted in accordance with the following: </w:t>
      </w:r>
    </w:p>
    <w:p w14:paraId="1437A788" w14:textId="77777777" w:rsidR="00AB66E6" w:rsidRPr="00AB66E6" w:rsidRDefault="00AB66E6" w:rsidP="00AB66E6">
      <w:pPr>
        <w:ind w:left="567"/>
        <w:contextualSpacing/>
        <w:rPr>
          <w:rFonts w:ascii="Trebuchet MS" w:hAnsi="Trebuchet MS" w:cs="Arial"/>
          <w:sz w:val="22"/>
          <w:szCs w:val="22"/>
        </w:rPr>
      </w:pPr>
    </w:p>
    <w:p w14:paraId="3622B6D1" w14:textId="77777777"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 xml:space="preserve">An assessment is required on the condition of the ___________ from __________ </w:t>
      </w:r>
      <w:proofErr w:type="spellStart"/>
      <w:r w:rsidRPr="00AB66E6">
        <w:rPr>
          <w:rFonts w:ascii="Trebuchet MS" w:hAnsi="Trebuchet MS" w:cs="Arial"/>
          <w:sz w:val="22"/>
          <w:szCs w:val="22"/>
        </w:rPr>
        <w:t>to</w:t>
      </w:r>
      <w:proofErr w:type="spellEnd"/>
      <w:r w:rsidRPr="00AB66E6">
        <w:rPr>
          <w:rFonts w:ascii="Trebuchet MS" w:hAnsi="Trebuchet MS" w:cs="Arial"/>
          <w:sz w:val="22"/>
          <w:szCs w:val="22"/>
        </w:rPr>
        <w:t xml:space="preserve"> _____________.</w:t>
      </w:r>
    </w:p>
    <w:p w14:paraId="6CCC426B" w14:textId="77777777" w:rsidR="00AB66E6" w:rsidRPr="00AB66E6" w:rsidRDefault="00AB66E6" w:rsidP="00AB66E6">
      <w:pPr>
        <w:ind w:left="1134" w:hanging="567"/>
        <w:contextualSpacing/>
        <w:rPr>
          <w:rFonts w:ascii="Trebuchet MS" w:hAnsi="Trebuchet MS" w:cs="Arial"/>
          <w:sz w:val="22"/>
          <w:szCs w:val="22"/>
        </w:rPr>
      </w:pPr>
    </w:p>
    <w:p w14:paraId="731D028C" w14:textId="77777777"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b)</w:t>
      </w:r>
      <w:r w:rsidRPr="00AB66E6">
        <w:rPr>
          <w:rFonts w:ascii="Trebuchet MS" w:hAnsi="Trebuchet MS" w:cs="Arial"/>
          <w:sz w:val="22"/>
          <w:szCs w:val="22"/>
        </w:rPr>
        <w:tab/>
        <w:t>The assessment must be undertaken by a certified CCTV operator to perform conduit condition assessment and the results are to be submitted to council in an appropriate electronic format and accompanied by a written report for approval.</w:t>
      </w:r>
    </w:p>
    <w:p w14:paraId="3AF7A27B" w14:textId="77777777" w:rsidR="00AB66E6" w:rsidRPr="00AB66E6" w:rsidRDefault="00AB66E6" w:rsidP="00AB66E6">
      <w:pPr>
        <w:ind w:left="1134" w:hanging="567"/>
        <w:contextualSpacing/>
        <w:rPr>
          <w:rFonts w:ascii="Trebuchet MS" w:hAnsi="Trebuchet MS" w:cs="Arial"/>
          <w:sz w:val="22"/>
          <w:szCs w:val="22"/>
        </w:rPr>
      </w:pPr>
    </w:p>
    <w:p w14:paraId="492118A2" w14:textId="77777777"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c)</w:t>
      </w:r>
      <w:r w:rsidRPr="00AB66E6">
        <w:rPr>
          <w:rFonts w:ascii="Trebuchet MS" w:hAnsi="Trebuchet MS" w:cs="Arial"/>
          <w:sz w:val="22"/>
          <w:szCs w:val="22"/>
        </w:rPr>
        <w:tab/>
        <w:t xml:space="preserve">Any upgrading or replacement determined by council will be carried out as part of the development at no expense to council. </w:t>
      </w:r>
    </w:p>
    <w:p w14:paraId="15BAD16D" w14:textId="77777777" w:rsidR="00AB66E6" w:rsidRPr="00AB66E6" w:rsidRDefault="00AB66E6" w:rsidP="00AB66E6">
      <w:pPr>
        <w:ind w:left="567"/>
        <w:contextualSpacing/>
        <w:rPr>
          <w:rFonts w:ascii="Trebuchet MS" w:hAnsi="Trebuchet MS" w:cs="Arial"/>
          <w:i/>
          <w:color w:val="0000FF"/>
          <w:sz w:val="22"/>
          <w:szCs w:val="22"/>
        </w:rPr>
      </w:pPr>
    </w:p>
    <w:p w14:paraId="3B00FC8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an existing service in a development which is aged and may suffer problems as a result of the subject development. Infrastructure Assessment will advise if required. </w:t>
      </w:r>
    </w:p>
    <w:p w14:paraId="2FE43D74" w14:textId="77777777" w:rsidR="00AB66E6" w:rsidRPr="00AB66E6" w:rsidRDefault="00AB66E6" w:rsidP="00AB66E6">
      <w:pPr>
        <w:ind w:left="567"/>
        <w:contextualSpacing/>
        <w:rPr>
          <w:rFonts w:ascii="Trebuchet MS" w:hAnsi="Trebuchet MS" w:cs="Arial"/>
          <w:iCs/>
          <w:sz w:val="22"/>
          <w:szCs w:val="22"/>
        </w:rPr>
      </w:pPr>
    </w:p>
    <w:p w14:paraId="62165B6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EBCD36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ensure the existing infrastructure is in suitable condition for the development to connect in accordance with SC6.4 Development manual planning scheme policy, specifically SC6.4.2 Development application guidelines</w:t>
      </w:r>
      <w:r w:rsidRPr="00AB66E6">
        <w:rPr>
          <w:rFonts w:ascii="Trebuchet MS" w:hAnsi="Trebuchet MS" w:cs="Arial"/>
          <w:sz w:val="22"/>
          <w:szCs w:val="22"/>
        </w:rPr>
        <w:t xml:space="preserve"> of the Townsville City Plan</w:t>
      </w:r>
      <w:r w:rsidRPr="00AB66E6">
        <w:rPr>
          <w:rFonts w:ascii="Trebuchet MS" w:hAnsi="Trebuchet MS" w:cs="Arial"/>
          <w:color w:val="000000"/>
          <w:sz w:val="22"/>
          <w:szCs w:val="22"/>
        </w:rPr>
        <w:t>.</w:t>
      </w:r>
    </w:p>
    <w:p w14:paraId="7D0732F1" w14:textId="77777777" w:rsidR="00AB66E6" w:rsidRPr="00AB66E6" w:rsidRDefault="00AB66E6" w:rsidP="00AB66E6">
      <w:pPr>
        <w:ind w:left="567"/>
        <w:contextualSpacing/>
        <w:rPr>
          <w:rFonts w:ascii="Trebuchet MS" w:hAnsi="Trebuchet MS" w:cs="Arial"/>
          <w:sz w:val="22"/>
          <w:szCs w:val="22"/>
        </w:rPr>
      </w:pPr>
    </w:p>
    <w:p w14:paraId="183A328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BB20D63" w14:textId="77777777" w:rsidR="00AB66E6" w:rsidRPr="00AB66E6" w:rsidRDefault="00AB66E6" w:rsidP="00AB66E6">
      <w:pPr>
        <w:ind w:left="1418" w:hanging="851"/>
        <w:contextualSpacing/>
        <w:rPr>
          <w:rFonts w:ascii="Trebuchet MS" w:hAnsi="Trebuchet MS" w:cs="Arial"/>
          <w:sz w:val="22"/>
          <w:szCs w:val="22"/>
        </w:rPr>
      </w:pPr>
      <w:bookmarkStart w:id="6" w:name="_Hlk136598655"/>
      <w:r w:rsidRPr="00AB66E6">
        <w:rPr>
          <w:rFonts w:ascii="Trebuchet MS" w:hAnsi="Trebuchet MS" w:cs="Arial"/>
          <w:snapToGrid w:val="0"/>
          <w:sz w:val="22"/>
          <w:szCs w:val="22"/>
        </w:rPr>
        <w:t>a) &amp; b)</w:t>
      </w:r>
      <w:r w:rsidRPr="00AB66E6">
        <w:rPr>
          <w:rFonts w:ascii="Trebuchet MS" w:hAnsi="Trebuchet MS" w:cs="Arial"/>
          <w:snapToGrid w:val="0"/>
          <w:sz w:val="22"/>
          <w:szCs w:val="22"/>
        </w:rPr>
        <w:tab/>
      </w:r>
      <w:r w:rsidRPr="00AB66E6">
        <w:rPr>
          <w:rFonts w:ascii="Trebuchet MS" w:hAnsi="Trebuchet MS" w:cs="Arial"/>
          <w:sz w:val="22"/>
          <w:szCs w:val="22"/>
        </w:rPr>
        <w:t>Technical details are to be submitted to council as part of an application for a Certificate of Compliance and implemented prior to the release of the Plan of Survey.</w:t>
      </w:r>
    </w:p>
    <w:p w14:paraId="48B8515A" w14:textId="77777777" w:rsidR="00AB66E6" w:rsidRPr="00AB66E6" w:rsidRDefault="00AB66E6" w:rsidP="00AB66E6">
      <w:pPr>
        <w:tabs>
          <w:tab w:val="left" w:pos="1418"/>
        </w:tabs>
        <w:ind w:left="1134" w:hanging="567"/>
        <w:contextualSpacing/>
        <w:rPr>
          <w:rFonts w:ascii="Trebuchet MS" w:hAnsi="Trebuchet MS" w:cs="Arial"/>
          <w:snapToGrid w:val="0"/>
          <w:sz w:val="22"/>
          <w:szCs w:val="22"/>
        </w:rPr>
      </w:pPr>
    </w:p>
    <w:p w14:paraId="6215C0FC" w14:textId="77777777" w:rsidR="00AB66E6" w:rsidRPr="00AB66E6" w:rsidRDefault="00AB66E6" w:rsidP="00AB66E6">
      <w:pPr>
        <w:pStyle w:val="ListParagraph"/>
        <w:numPr>
          <w:ilvl w:val="0"/>
          <w:numId w:val="60"/>
        </w:numPr>
        <w:tabs>
          <w:tab w:val="left" w:pos="1418"/>
        </w:tabs>
        <w:ind w:left="1418" w:hanging="851"/>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bookmarkEnd w:id="6"/>
    <w:p w14:paraId="779974D6" w14:textId="77777777" w:rsidR="00AB66E6" w:rsidRPr="00AB66E6" w:rsidRDefault="00AB66E6" w:rsidP="00AB66E6">
      <w:pPr>
        <w:pStyle w:val="ListParagraph"/>
        <w:tabs>
          <w:tab w:val="left" w:pos="1418"/>
        </w:tabs>
        <w:ind w:left="927"/>
        <w:rPr>
          <w:rFonts w:ascii="Trebuchet MS" w:hAnsi="Trebuchet MS" w:cs="Arial"/>
          <w:sz w:val="22"/>
          <w:szCs w:val="22"/>
        </w:rPr>
      </w:pPr>
    </w:p>
    <w:p w14:paraId="55242828"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Existing Services </w:t>
      </w:r>
    </w:p>
    <w:p w14:paraId="67256E74" w14:textId="77777777" w:rsidR="00AB66E6" w:rsidRPr="00AB66E6" w:rsidRDefault="00AB66E6" w:rsidP="00AB66E6">
      <w:pPr>
        <w:ind w:left="567" w:hanging="567"/>
        <w:contextualSpacing/>
        <w:rPr>
          <w:rFonts w:ascii="Trebuchet MS" w:hAnsi="Trebuchet MS" w:cs="Arial"/>
          <w:b/>
          <w:sz w:val="22"/>
          <w:szCs w:val="22"/>
        </w:rPr>
      </w:pPr>
    </w:p>
    <w:p w14:paraId="220B55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7EA1DE9"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 xml:space="preserve">The existing services for each lot must be contained within the individual allotments. Any existing water meters must be contained within the individual lot which they service, at the property road frontage; </w:t>
      </w:r>
    </w:p>
    <w:p w14:paraId="5B8A3B93" w14:textId="77777777" w:rsidR="00AB66E6" w:rsidRPr="00AB66E6" w:rsidRDefault="00AB66E6" w:rsidP="00AB66E6">
      <w:pPr>
        <w:ind w:left="1134"/>
        <w:contextualSpacing/>
        <w:rPr>
          <w:rFonts w:ascii="Trebuchet MS" w:hAnsi="Trebuchet MS" w:cs="Arial"/>
          <w:sz w:val="22"/>
          <w:szCs w:val="22"/>
        </w:rPr>
      </w:pPr>
    </w:p>
    <w:p w14:paraId="611C5EA0"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1867135E" w14:textId="77777777" w:rsidR="00AB66E6" w:rsidRPr="00AB66E6" w:rsidRDefault="00AB66E6" w:rsidP="00AB66E6">
      <w:pPr>
        <w:ind w:left="1134"/>
        <w:contextualSpacing/>
        <w:rPr>
          <w:rFonts w:ascii="Trebuchet MS" w:hAnsi="Trebuchet MS" w:cs="Arial"/>
          <w:sz w:val="22"/>
          <w:szCs w:val="22"/>
        </w:rPr>
      </w:pPr>
    </w:p>
    <w:p w14:paraId="455EBE90"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b)</w:t>
      </w:r>
      <w:r w:rsidRPr="00AB66E6">
        <w:rPr>
          <w:rFonts w:ascii="Trebuchet MS" w:hAnsi="Trebuchet MS" w:cs="Arial"/>
          <w:sz w:val="22"/>
          <w:szCs w:val="22"/>
        </w:rPr>
        <w:tab/>
        <w:t xml:space="preserve">Where the development does not allow existing services to be contained within the individual lot, then such services must be relocated or easement obtained.  Such easements must be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 in conjunction with registration of the Plan of Survey.</w:t>
      </w:r>
    </w:p>
    <w:p w14:paraId="5EC163BE" w14:textId="77777777" w:rsidR="00AB66E6" w:rsidRPr="00AB66E6" w:rsidRDefault="00AB66E6" w:rsidP="00AB66E6">
      <w:pPr>
        <w:ind w:left="1134" w:hanging="567"/>
        <w:rPr>
          <w:rFonts w:ascii="Trebuchet MS" w:hAnsi="Trebuchet MS" w:cs="Arial"/>
          <w:sz w:val="22"/>
          <w:szCs w:val="22"/>
        </w:rPr>
      </w:pPr>
    </w:p>
    <w:p w14:paraId="3C1C4A2A"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it is known that services cannot be contained within the individual lot. </w:t>
      </w:r>
    </w:p>
    <w:p w14:paraId="2455F471" w14:textId="77777777" w:rsidR="00AB66E6" w:rsidRPr="00AB66E6" w:rsidRDefault="00AB66E6" w:rsidP="00AB66E6">
      <w:pPr>
        <w:ind w:left="567"/>
        <w:contextualSpacing/>
        <w:rPr>
          <w:rFonts w:ascii="Trebuchet MS" w:hAnsi="Trebuchet MS" w:cs="Arial"/>
          <w:iCs/>
          <w:sz w:val="22"/>
          <w:szCs w:val="22"/>
        </w:rPr>
      </w:pPr>
    </w:p>
    <w:p w14:paraId="108F5B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6C795B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11C7E49A"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3C99AE3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EBDCF7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02CC233B" w14:textId="77777777" w:rsidR="00AB66E6" w:rsidRPr="00AB66E6" w:rsidRDefault="00AB66E6" w:rsidP="00AB66E6">
      <w:pPr>
        <w:ind w:left="567" w:hanging="567"/>
        <w:contextualSpacing/>
        <w:rPr>
          <w:rFonts w:ascii="Trebuchet MS" w:hAnsi="Trebuchet MS" w:cs="Arial"/>
          <w:b/>
          <w:sz w:val="22"/>
          <w:szCs w:val="22"/>
        </w:rPr>
      </w:pPr>
    </w:p>
    <w:p w14:paraId="6C70479A"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Relocation of Utilities </w:t>
      </w:r>
    </w:p>
    <w:p w14:paraId="2A77CF7E" w14:textId="77777777" w:rsidR="00AB66E6" w:rsidRPr="00AB66E6" w:rsidRDefault="00AB66E6" w:rsidP="00AB66E6">
      <w:pPr>
        <w:ind w:left="567" w:hanging="567"/>
        <w:contextualSpacing/>
        <w:rPr>
          <w:rFonts w:ascii="Trebuchet MS" w:hAnsi="Trebuchet MS" w:cs="Arial"/>
          <w:b/>
          <w:sz w:val="22"/>
          <w:szCs w:val="22"/>
        </w:rPr>
      </w:pPr>
    </w:p>
    <w:p w14:paraId="515FD89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504B4BA"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Any relocation and/or alteration to any public utility installation required as a result of any works carried out in connection with this development must be carried out at no cost to council.</w:t>
      </w:r>
    </w:p>
    <w:p w14:paraId="0096334B" w14:textId="77777777" w:rsidR="00AB66E6" w:rsidRPr="00AB66E6" w:rsidRDefault="00AB66E6" w:rsidP="00AB66E6">
      <w:pPr>
        <w:ind w:left="567"/>
        <w:contextualSpacing/>
        <w:rPr>
          <w:rFonts w:ascii="Trebuchet MS" w:hAnsi="Trebuchet MS" w:cs="Arial"/>
          <w:sz w:val="22"/>
          <w:szCs w:val="22"/>
        </w:rPr>
      </w:pPr>
    </w:p>
    <w:p w14:paraId="1D3A710E"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on all applications.</w:t>
      </w:r>
    </w:p>
    <w:p w14:paraId="660FF163" w14:textId="77777777" w:rsidR="00AB66E6" w:rsidRPr="00AB66E6" w:rsidRDefault="00AB66E6" w:rsidP="00AB66E6">
      <w:pPr>
        <w:ind w:left="567"/>
        <w:contextualSpacing/>
        <w:rPr>
          <w:rFonts w:ascii="Trebuchet MS" w:hAnsi="Trebuchet MS" w:cs="Arial"/>
          <w:i/>
          <w:color w:val="0000FF"/>
          <w:sz w:val="22"/>
          <w:szCs w:val="22"/>
        </w:rPr>
      </w:pPr>
    </w:p>
    <w:p w14:paraId="0CAC5D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Reason</w:t>
      </w:r>
    </w:p>
    <w:p w14:paraId="4B867447"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0027AA2E" w14:textId="77777777" w:rsidR="00AB66E6" w:rsidRPr="00AB66E6" w:rsidRDefault="00AB66E6" w:rsidP="00AB66E6">
      <w:pPr>
        <w:ind w:left="567"/>
        <w:contextualSpacing/>
        <w:rPr>
          <w:rFonts w:ascii="Trebuchet MS" w:hAnsi="Trebuchet MS" w:cs="Arial"/>
          <w:color w:val="000000"/>
          <w:sz w:val="22"/>
          <w:szCs w:val="22"/>
        </w:rPr>
      </w:pPr>
    </w:p>
    <w:p w14:paraId="0CB846C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80369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15BBB942" w14:textId="77777777" w:rsidR="00AB66E6" w:rsidRPr="00AB66E6" w:rsidRDefault="00AB66E6" w:rsidP="00AB66E6">
      <w:pPr>
        <w:ind w:hanging="426"/>
        <w:contextualSpacing/>
        <w:rPr>
          <w:rFonts w:ascii="Trebuchet MS" w:hAnsi="Trebuchet MS" w:cs="Arial"/>
          <w:b/>
          <w:sz w:val="22"/>
          <w:szCs w:val="22"/>
        </w:rPr>
      </w:pPr>
    </w:p>
    <w:p w14:paraId="5DBEE53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Electricity and Telecommunications </w:t>
      </w:r>
    </w:p>
    <w:p w14:paraId="7F6C5511" w14:textId="77777777" w:rsidR="00AB66E6" w:rsidRPr="00AB66E6" w:rsidRDefault="00AB66E6" w:rsidP="00AB66E6">
      <w:pPr>
        <w:ind w:hanging="426"/>
        <w:contextualSpacing/>
        <w:rPr>
          <w:rFonts w:ascii="Trebuchet MS" w:hAnsi="Trebuchet MS" w:cs="Arial"/>
          <w:b/>
          <w:sz w:val="22"/>
          <w:szCs w:val="22"/>
        </w:rPr>
      </w:pPr>
    </w:p>
    <w:p w14:paraId="7A086CD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44D4D1"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Electricity and telecommunications must be provided in accordance with</w:t>
      </w:r>
      <w:r w:rsidRPr="00AB66E6">
        <w:rPr>
          <w:rFonts w:ascii="Trebuchet MS" w:hAnsi="Trebuchet MS" w:cs="Arial"/>
          <w:sz w:val="22"/>
          <w:szCs w:val="22"/>
        </w:rPr>
        <w:t xml:space="preserve"> Part 9.3.6 Works code of the Townsville City Plan.</w:t>
      </w:r>
    </w:p>
    <w:p w14:paraId="5BA525DF"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69AAD4F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Used for developments that require electricity and telecommunications facilities to be provided.</w:t>
      </w:r>
    </w:p>
    <w:p w14:paraId="59B82832" w14:textId="77777777" w:rsidR="00AB66E6" w:rsidRPr="00AB66E6" w:rsidRDefault="00AB66E6" w:rsidP="00AB66E6">
      <w:pPr>
        <w:ind w:left="567"/>
        <w:contextualSpacing/>
        <w:rPr>
          <w:rFonts w:ascii="Trebuchet MS" w:hAnsi="Trebuchet MS" w:cs="Arial"/>
          <w:i/>
          <w:sz w:val="22"/>
          <w:szCs w:val="22"/>
        </w:rPr>
      </w:pPr>
    </w:p>
    <w:p w14:paraId="08EAEFA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7F91D0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an appropriate level of electricity and telecommunication services for the development in accordance </w:t>
      </w:r>
      <w:r w:rsidRPr="00AB66E6">
        <w:rPr>
          <w:rFonts w:ascii="Trebuchet MS" w:hAnsi="Trebuchet MS" w:cs="Arial"/>
          <w:color w:val="000000"/>
          <w:sz w:val="22"/>
          <w:szCs w:val="22"/>
        </w:rPr>
        <w:t>with relevant code/s and policy direction.</w:t>
      </w:r>
    </w:p>
    <w:p w14:paraId="6ADA9DCE" w14:textId="77777777" w:rsidR="00AB66E6" w:rsidRPr="00AB66E6" w:rsidRDefault="00AB66E6" w:rsidP="00AB66E6">
      <w:pPr>
        <w:ind w:left="567"/>
        <w:contextualSpacing/>
        <w:rPr>
          <w:rFonts w:ascii="Trebuchet MS" w:hAnsi="Trebuchet MS" w:cs="Arial"/>
          <w:sz w:val="22"/>
          <w:szCs w:val="22"/>
        </w:rPr>
      </w:pPr>
    </w:p>
    <w:p w14:paraId="5FE4DDF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A256AB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Installation to be achieved prior to </w:t>
      </w:r>
      <w:r w:rsidRPr="00AB66E6">
        <w:rPr>
          <w:rFonts w:ascii="Trebuchet MS" w:hAnsi="Trebuchet MS" w:cs="Arial"/>
          <w:color w:val="0000FF"/>
          <w:sz w:val="22"/>
          <w:szCs w:val="22"/>
        </w:rPr>
        <w:t xml:space="preserve">release of the Plan of Survey </w:t>
      </w:r>
      <w:r w:rsidRPr="00AB66E6">
        <w:rPr>
          <w:rFonts w:ascii="Trebuchet MS" w:hAnsi="Trebuchet MS" w:cs="Arial"/>
          <w:i/>
          <w:color w:val="0000FF"/>
          <w:sz w:val="22"/>
          <w:szCs w:val="22"/>
          <w:u w:val="single"/>
        </w:rPr>
        <w:t>OR</w:t>
      </w:r>
      <w:r w:rsidRPr="00AB66E6">
        <w:rPr>
          <w:rFonts w:ascii="Trebuchet MS" w:hAnsi="Trebuchet MS" w:cs="Arial"/>
          <w:color w:val="0000FF"/>
          <w:sz w:val="22"/>
          <w:szCs w:val="22"/>
        </w:rPr>
        <w:t xml:space="preserve"> the development achieving “On Maintenance”</w:t>
      </w:r>
      <w:r w:rsidRPr="00AB66E6">
        <w:rPr>
          <w:rFonts w:ascii="Trebuchet MS" w:hAnsi="Trebuchet MS" w:cs="Arial"/>
          <w:sz w:val="22"/>
          <w:szCs w:val="22"/>
        </w:rPr>
        <w:t>.</w:t>
      </w:r>
    </w:p>
    <w:p w14:paraId="387B913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  </w:t>
      </w:r>
    </w:p>
    <w:p w14:paraId="7780028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Where installation cannot be achieved, confirmation that supply can be provided must be obtained from the supplier and provided to council. </w:t>
      </w:r>
    </w:p>
    <w:p w14:paraId="04ED59A0" w14:textId="77777777" w:rsidR="00AB66E6" w:rsidRPr="00AB66E6" w:rsidRDefault="00AB66E6" w:rsidP="00AB66E6">
      <w:pPr>
        <w:ind w:left="567"/>
        <w:contextualSpacing/>
        <w:rPr>
          <w:rFonts w:ascii="Trebuchet MS" w:hAnsi="Trebuchet MS" w:cs="Arial"/>
          <w:sz w:val="22"/>
          <w:szCs w:val="22"/>
        </w:rPr>
      </w:pPr>
    </w:p>
    <w:p w14:paraId="2093F052"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Minimum Lot Levels </w:t>
      </w:r>
    </w:p>
    <w:p w14:paraId="66773F2C" w14:textId="77777777" w:rsidR="00AB66E6" w:rsidRPr="00AB66E6" w:rsidRDefault="00AB66E6" w:rsidP="00AB66E6">
      <w:pPr>
        <w:ind w:hanging="426"/>
        <w:contextualSpacing/>
        <w:rPr>
          <w:rFonts w:ascii="Trebuchet MS" w:hAnsi="Trebuchet MS" w:cs="Arial"/>
          <w:b/>
          <w:sz w:val="22"/>
          <w:szCs w:val="22"/>
        </w:rPr>
      </w:pPr>
    </w:p>
    <w:p w14:paraId="07BF5C7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4B272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above the </w:t>
      </w:r>
      <w:r w:rsidRPr="00AB66E6">
        <w:rPr>
          <w:rFonts w:ascii="Trebuchet MS" w:hAnsi="Trebuchet MS" w:cs="Arial"/>
          <w:color w:val="0000FF"/>
          <w:sz w:val="22"/>
          <w:szCs w:val="22"/>
        </w:rPr>
        <w:t xml:space="preserve">1% AEP flood </w:t>
      </w:r>
      <w:r w:rsidRPr="00AB66E6">
        <w:rPr>
          <w:rFonts w:ascii="Trebuchet MS" w:hAnsi="Trebuchet MS" w:cs="Arial"/>
          <w:i/>
          <w:iCs/>
          <w:color w:val="0000FF"/>
          <w:sz w:val="22"/>
          <w:szCs w:val="22"/>
          <w:u w:val="single"/>
        </w:rPr>
        <w:t>OR</w:t>
      </w:r>
      <w:r w:rsidRPr="00AB66E6">
        <w:rPr>
          <w:rFonts w:ascii="Trebuchet MS" w:hAnsi="Trebuchet MS" w:cs="Arial"/>
          <w:color w:val="0000FF"/>
          <w:sz w:val="22"/>
          <w:szCs w:val="22"/>
        </w:rPr>
        <w:t xml:space="preserve"> RL3.05m AHD. </w:t>
      </w:r>
    </w:p>
    <w:p w14:paraId="05291E65" w14:textId="77777777" w:rsidR="00AB66E6" w:rsidRPr="00AB66E6" w:rsidRDefault="00AB66E6" w:rsidP="00AB66E6">
      <w:pPr>
        <w:ind w:left="567"/>
        <w:contextualSpacing/>
        <w:rPr>
          <w:rFonts w:ascii="Trebuchet MS" w:hAnsi="Trebuchet MS" w:cs="Arial"/>
          <w:color w:val="0000FF"/>
          <w:sz w:val="22"/>
          <w:szCs w:val="22"/>
        </w:rPr>
      </w:pPr>
    </w:p>
    <w:p w14:paraId="157FB068"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 xml:space="preserve">Used on </w:t>
      </w:r>
      <w:r w:rsidRPr="00AB66E6">
        <w:rPr>
          <w:rFonts w:ascii="Trebuchet MS" w:hAnsi="Trebuchet MS" w:cs="Arial"/>
          <w:iCs/>
          <w:color w:val="0000FF"/>
          <w:sz w:val="22"/>
          <w:szCs w:val="22"/>
        </w:rPr>
        <w:t>applications that trigger assessment against the Coastal environment overlay code/Flood hazard overlay code</w:t>
      </w:r>
      <w:r w:rsidRPr="00AB66E6">
        <w:rPr>
          <w:rFonts w:ascii="Trebuchet MS" w:hAnsi="Trebuchet MS" w:cs="Arial"/>
          <w:color w:val="0000FF"/>
          <w:sz w:val="22"/>
          <w:szCs w:val="22"/>
        </w:rPr>
        <w:t xml:space="preserve">, and a detailed Flood impact assessment/hydraulic report has not been provided. </w:t>
      </w:r>
    </w:p>
    <w:p w14:paraId="5E9F4398" w14:textId="77777777" w:rsidR="00AB66E6" w:rsidRPr="00AB66E6" w:rsidRDefault="00AB66E6" w:rsidP="00AB66E6">
      <w:pPr>
        <w:ind w:left="567"/>
        <w:contextualSpacing/>
        <w:rPr>
          <w:rFonts w:ascii="Trebuchet MS" w:hAnsi="Trebuchet MS" w:cs="Arial"/>
          <w:color w:val="0000FF"/>
          <w:sz w:val="22"/>
          <w:szCs w:val="22"/>
        </w:rPr>
      </w:pPr>
    </w:p>
    <w:p w14:paraId="1EF118CE" w14:textId="77777777" w:rsidR="00AB66E6" w:rsidRPr="00AB66E6" w:rsidRDefault="00AB66E6" w:rsidP="00AB66E6">
      <w:pPr>
        <w:ind w:left="567"/>
        <w:contextualSpacing/>
        <w:rPr>
          <w:rFonts w:ascii="Trebuchet MS" w:hAnsi="Trebuchet MS" w:cs="Arial"/>
          <w:color w:val="0000FF"/>
          <w:sz w:val="22"/>
          <w:szCs w:val="22"/>
          <w:u w:val="single"/>
        </w:rPr>
      </w:pPr>
      <w:r w:rsidRPr="00AB66E6">
        <w:rPr>
          <w:rFonts w:ascii="Trebuchet MS" w:hAnsi="Trebuchet MS" w:cs="Arial"/>
          <w:color w:val="0000FF"/>
          <w:sz w:val="22"/>
          <w:szCs w:val="22"/>
          <w:u w:val="single"/>
        </w:rPr>
        <w:t xml:space="preserve">OR </w:t>
      </w:r>
    </w:p>
    <w:p w14:paraId="2251509C" w14:textId="77777777" w:rsidR="00AB66E6" w:rsidRPr="00AB66E6" w:rsidRDefault="00AB66E6" w:rsidP="00AB66E6">
      <w:pPr>
        <w:ind w:left="567"/>
        <w:contextualSpacing/>
        <w:rPr>
          <w:rFonts w:ascii="Trebuchet MS" w:hAnsi="Trebuchet MS" w:cs="Arial"/>
          <w:color w:val="0000FF"/>
          <w:sz w:val="22"/>
          <w:szCs w:val="22"/>
        </w:rPr>
      </w:pPr>
    </w:p>
    <w:p w14:paraId="248E25D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w:t>
      </w:r>
      <w:bookmarkStart w:id="7" w:name="_Hlk105504561"/>
      <w:r w:rsidRPr="00AB66E6">
        <w:rPr>
          <w:rFonts w:ascii="Trebuchet MS" w:hAnsi="Trebuchet MS" w:cs="Arial"/>
          <w:sz w:val="22"/>
          <w:szCs w:val="22"/>
        </w:rPr>
        <w:t xml:space="preserve">in accordance with </w:t>
      </w:r>
      <w:bookmarkStart w:id="8" w:name="_Hlk105506269"/>
      <w:r w:rsidRPr="00AB66E6">
        <w:rPr>
          <w:rFonts w:ascii="Trebuchet MS" w:hAnsi="Trebuchet MS" w:cs="Arial"/>
          <w:sz w:val="22"/>
          <w:szCs w:val="22"/>
        </w:rPr>
        <w:t xml:space="preserve">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r w:rsidRPr="00AB66E6">
        <w:rPr>
          <w:rFonts w:ascii="Trebuchet MS" w:hAnsi="Trebuchet MS" w:cs="Arial"/>
          <w:sz w:val="22"/>
          <w:szCs w:val="22"/>
        </w:rPr>
        <w:t xml:space="preserve"> </w:t>
      </w:r>
    </w:p>
    <w:p w14:paraId="7C4FB480" w14:textId="77777777" w:rsidR="00AB66E6" w:rsidRPr="00AB66E6" w:rsidRDefault="00AB66E6" w:rsidP="00AB66E6">
      <w:pPr>
        <w:ind w:left="567"/>
        <w:contextualSpacing/>
        <w:rPr>
          <w:rFonts w:ascii="Trebuchet MS" w:hAnsi="Trebuchet MS" w:cs="Arial"/>
          <w:color w:val="0000FF"/>
          <w:sz w:val="22"/>
          <w:szCs w:val="22"/>
        </w:rPr>
      </w:pPr>
    </w:p>
    <w:bookmarkEnd w:id="7"/>
    <w:bookmarkEnd w:id="8"/>
    <w:p w14:paraId="18CC80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ED5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lots are developed to be appropriately immune from </w:t>
      </w:r>
      <w:r w:rsidRPr="00AB66E6">
        <w:rPr>
          <w:rFonts w:ascii="Trebuchet MS" w:hAnsi="Trebuchet MS" w:cs="Arial"/>
          <w:color w:val="0000FF"/>
          <w:sz w:val="22"/>
          <w:szCs w:val="22"/>
        </w:rPr>
        <w:t>flood and storm tide hazards</w:t>
      </w:r>
      <w:r w:rsidRPr="00AB66E6">
        <w:rPr>
          <w:rFonts w:ascii="Trebuchet MS" w:hAnsi="Trebuchet MS" w:cs="Arial"/>
          <w:sz w:val="22"/>
          <w:szCs w:val="22"/>
        </w:rPr>
        <w:t xml:space="preserve"> without impacting on surrounding land, in accordance </w:t>
      </w:r>
      <w:r w:rsidRPr="00AB66E6">
        <w:rPr>
          <w:rFonts w:ascii="Trebuchet MS" w:hAnsi="Trebuchet MS" w:cs="Arial"/>
          <w:color w:val="000000"/>
          <w:sz w:val="22"/>
          <w:szCs w:val="22"/>
        </w:rPr>
        <w:t>with relevant code/s and policy direction.</w:t>
      </w:r>
    </w:p>
    <w:p w14:paraId="691E7535" w14:textId="77777777" w:rsidR="00AB66E6" w:rsidRPr="00AB66E6" w:rsidRDefault="00AB66E6" w:rsidP="00AB66E6">
      <w:pPr>
        <w:ind w:left="567"/>
        <w:contextualSpacing/>
        <w:rPr>
          <w:rFonts w:ascii="Trebuchet MS" w:hAnsi="Trebuchet MS" w:cs="Arial"/>
          <w:sz w:val="22"/>
          <w:szCs w:val="22"/>
        </w:rPr>
      </w:pPr>
    </w:p>
    <w:p w14:paraId="508357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9B4734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release of the Plan of Survey and maintained for the life of the development.</w:t>
      </w:r>
    </w:p>
    <w:p w14:paraId="7AB63B88" w14:textId="77777777" w:rsidR="00AB66E6" w:rsidRPr="00AB66E6" w:rsidRDefault="00AB66E6" w:rsidP="00AB66E6">
      <w:pPr>
        <w:ind w:left="567"/>
        <w:contextualSpacing/>
        <w:rPr>
          <w:rFonts w:ascii="Trebuchet MS" w:hAnsi="Trebuchet MS" w:cs="Arial"/>
          <w:sz w:val="22"/>
          <w:szCs w:val="22"/>
        </w:rPr>
      </w:pPr>
    </w:p>
    <w:p w14:paraId="3C16D614"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lastRenderedPageBreak/>
        <w:t>Where works are not required to achieve minimum levels.</w:t>
      </w:r>
    </w:p>
    <w:p w14:paraId="531F98E7" w14:textId="77777777" w:rsidR="00AB66E6" w:rsidRPr="00AB66E6" w:rsidRDefault="00AB66E6" w:rsidP="00AB66E6">
      <w:pPr>
        <w:ind w:left="567"/>
        <w:contextualSpacing/>
        <w:rPr>
          <w:rFonts w:ascii="Trebuchet MS" w:hAnsi="Trebuchet MS" w:cs="Arial"/>
          <w:sz w:val="22"/>
          <w:szCs w:val="22"/>
        </w:rPr>
      </w:pPr>
    </w:p>
    <w:p w14:paraId="7E39B56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p w14:paraId="06F00D74" w14:textId="77777777" w:rsidR="00AB66E6" w:rsidRPr="00AB66E6" w:rsidRDefault="00AB66E6" w:rsidP="00AB66E6">
      <w:pPr>
        <w:ind w:left="567"/>
        <w:contextualSpacing/>
        <w:rPr>
          <w:rFonts w:ascii="Trebuchet MS" w:hAnsi="Trebuchet MS" w:cs="Arial"/>
          <w:sz w:val="22"/>
          <w:szCs w:val="22"/>
        </w:rPr>
      </w:pPr>
    </w:p>
    <w:p w14:paraId="4240CC1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works are required to achieve minimum levels. </w:t>
      </w:r>
    </w:p>
    <w:p w14:paraId="4AE19978" w14:textId="77777777" w:rsidR="00AB66E6" w:rsidRPr="00AB66E6" w:rsidRDefault="00AB66E6" w:rsidP="00AB66E6">
      <w:pPr>
        <w:ind w:left="567"/>
        <w:contextualSpacing/>
        <w:rPr>
          <w:rFonts w:ascii="Trebuchet MS" w:hAnsi="Trebuchet MS" w:cs="Arial"/>
          <w:sz w:val="22"/>
          <w:szCs w:val="22"/>
        </w:rPr>
      </w:pPr>
    </w:p>
    <w:p w14:paraId="4BC95CA5"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bCs/>
          <w:sz w:val="22"/>
          <w:szCs w:val="22"/>
        </w:rPr>
      </w:pPr>
      <w:r w:rsidRPr="00AB66E6">
        <w:rPr>
          <w:rFonts w:ascii="Trebuchet MS" w:hAnsi="Trebuchet MS" w:cs="Arial"/>
          <w:b/>
          <w:sz w:val="22"/>
          <w:szCs w:val="22"/>
        </w:rPr>
        <w:t>Soil</w:t>
      </w:r>
      <w:r w:rsidRPr="00AB66E6">
        <w:rPr>
          <w:rFonts w:ascii="Trebuchet MS" w:hAnsi="Trebuchet MS" w:cs="Arial"/>
          <w:b/>
          <w:bCs/>
          <w:sz w:val="22"/>
          <w:szCs w:val="22"/>
        </w:rPr>
        <w:t xml:space="preserve"> Erosion and Sediment Control</w:t>
      </w:r>
    </w:p>
    <w:p w14:paraId="06F40DCC" w14:textId="77777777" w:rsidR="00AB66E6" w:rsidRPr="00AB66E6" w:rsidRDefault="00AB66E6" w:rsidP="00AB66E6">
      <w:pPr>
        <w:ind w:left="567"/>
        <w:rPr>
          <w:rFonts w:ascii="Trebuchet MS" w:hAnsi="Trebuchet MS" w:cs="Arial"/>
          <w:sz w:val="22"/>
          <w:szCs w:val="22"/>
        </w:rPr>
      </w:pPr>
    </w:p>
    <w:p w14:paraId="5BC1F52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AE6627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w:t>
      </w:r>
      <w:proofErr w:type="spellStart"/>
      <w:r w:rsidRPr="00AB66E6">
        <w:rPr>
          <w:rFonts w:ascii="Trebuchet MS" w:hAnsi="Trebuchet MS" w:cs="Arial"/>
          <w:sz w:val="22"/>
          <w:szCs w:val="22"/>
        </w:rPr>
        <w:t>lECA</w:t>
      </w:r>
      <w:proofErr w:type="spellEnd"/>
      <w:r w:rsidRPr="00AB66E6">
        <w:rPr>
          <w:rFonts w:ascii="Trebuchet MS" w:hAnsi="Trebuchet MS" w:cs="Arial"/>
          <w:sz w:val="22"/>
          <w:szCs w:val="22"/>
        </w:rPr>
        <w:t>, 2008).</w:t>
      </w:r>
    </w:p>
    <w:p w14:paraId="335C106D" w14:textId="77777777" w:rsidR="00AB66E6" w:rsidRPr="00AB66E6" w:rsidRDefault="00AB66E6" w:rsidP="00AB66E6">
      <w:pPr>
        <w:ind w:left="567"/>
        <w:rPr>
          <w:rFonts w:ascii="Trebuchet MS" w:hAnsi="Trebuchet MS" w:cs="Arial"/>
          <w:sz w:val="22"/>
          <w:szCs w:val="22"/>
        </w:rPr>
      </w:pPr>
    </w:p>
    <w:p w14:paraId="6DEEEAFB"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low-risk developments where &lt;2,500m2 of disturbance will occur and SESC plans do not need to be assessed.</w:t>
      </w:r>
    </w:p>
    <w:p w14:paraId="01B980AB" w14:textId="77777777" w:rsidR="00AB66E6" w:rsidRPr="00AB66E6" w:rsidRDefault="00AB66E6" w:rsidP="00AB66E6">
      <w:pPr>
        <w:ind w:left="567"/>
        <w:rPr>
          <w:rFonts w:ascii="Trebuchet MS" w:hAnsi="Trebuchet MS" w:cs="Arial"/>
          <w:sz w:val="22"/>
          <w:szCs w:val="22"/>
        </w:rPr>
      </w:pPr>
    </w:p>
    <w:p w14:paraId="4489DFBC"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9114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BF9BE4C" w14:textId="77777777" w:rsidR="00AB66E6" w:rsidRPr="00AB66E6" w:rsidRDefault="00AB66E6" w:rsidP="00AB66E6">
      <w:pPr>
        <w:ind w:left="567"/>
        <w:rPr>
          <w:rFonts w:ascii="Trebuchet MS" w:hAnsi="Trebuchet MS" w:cs="Arial"/>
          <w:sz w:val="22"/>
          <w:szCs w:val="22"/>
        </w:rPr>
      </w:pPr>
    </w:p>
    <w:p w14:paraId="07061E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0DBA39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551E8E86" w14:textId="77777777" w:rsidR="00AB66E6" w:rsidRPr="00AB66E6" w:rsidRDefault="00AB66E6" w:rsidP="00AB66E6">
      <w:pPr>
        <w:ind w:left="567"/>
        <w:rPr>
          <w:rFonts w:ascii="Trebuchet MS" w:hAnsi="Trebuchet MS" w:cs="Arial"/>
          <w:sz w:val="22"/>
          <w:szCs w:val="22"/>
        </w:rPr>
      </w:pPr>
    </w:p>
    <w:p w14:paraId="104E81E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EDA188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To ensure compliance with the Environmental Protection Act 1994. </w:t>
      </w:r>
    </w:p>
    <w:p w14:paraId="7FEB501F" w14:textId="77777777" w:rsidR="00AB66E6" w:rsidRPr="00AB66E6" w:rsidRDefault="00AB66E6" w:rsidP="00AB66E6">
      <w:pPr>
        <w:ind w:left="567"/>
        <w:rPr>
          <w:rFonts w:ascii="Trebuchet MS" w:hAnsi="Trebuchet MS" w:cs="Arial"/>
          <w:sz w:val="22"/>
          <w:szCs w:val="22"/>
        </w:rPr>
      </w:pPr>
    </w:p>
    <w:p w14:paraId="016DC31B"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6AE29070" w14:textId="77777777" w:rsidR="00AB66E6" w:rsidRPr="00AB66E6" w:rsidRDefault="00AB66E6" w:rsidP="00AB66E6">
      <w:pPr>
        <w:ind w:left="567"/>
        <w:rPr>
          <w:rFonts w:ascii="Trebuchet MS" w:hAnsi="Trebuchet MS" w:cs="Arial"/>
          <w:sz w:val="22"/>
          <w:szCs w:val="22"/>
        </w:rPr>
      </w:pPr>
    </w:p>
    <w:p w14:paraId="10CC0A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EB33941" w14:textId="77777777" w:rsidR="00AB66E6" w:rsidRPr="00AB66E6" w:rsidRDefault="00AB66E6" w:rsidP="00AB66E6">
      <w:pPr>
        <w:pStyle w:val="ListParagraph"/>
        <w:numPr>
          <w:ilvl w:val="0"/>
          <w:numId w:val="44"/>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w:t>
      </w:r>
      <w:proofErr w:type="spellStart"/>
      <w:r w:rsidRPr="00AB66E6">
        <w:rPr>
          <w:rFonts w:ascii="Trebuchet MS" w:hAnsi="Trebuchet MS" w:cs="Arial"/>
          <w:sz w:val="22"/>
          <w:szCs w:val="22"/>
        </w:rPr>
        <w:t>lECA</w:t>
      </w:r>
      <w:proofErr w:type="spellEnd"/>
      <w:r w:rsidRPr="00AB66E6">
        <w:rPr>
          <w:rFonts w:ascii="Trebuchet MS" w:hAnsi="Trebuchet MS" w:cs="Arial"/>
          <w:sz w:val="22"/>
          <w:szCs w:val="22"/>
        </w:rPr>
        <w:t>, 2008).</w:t>
      </w:r>
    </w:p>
    <w:p w14:paraId="3CA86F4B" w14:textId="77777777" w:rsidR="00AB66E6" w:rsidRPr="00AB66E6" w:rsidRDefault="00AB66E6" w:rsidP="00AB66E6">
      <w:pPr>
        <w:ind w:left="1134" w:hanging="567"/>
        <w:rPr>
          <w:rFonts w:ascii="Trebuchet MS" w:hAnsi="Trebuchet MS" w:cs="Arial"/>
          <w:sz w:val="22"/>
          <w:szCs w:val="22"/>
        </w:rPr>
      </w:pPr>
    </w:p>
    <w:p w14:paraId="24C273AE" w14:textId="77777777" w:rsidR="00AB66E6" w:rsidRPr="00AB66E6" w:rsidRDefault="00AB66E6" w:rsidP="00AB66E6">
      <w:pPr>
        <w:pStyle w:val="ListParagraph"/>
        <w:numPr>
          <w:ilvl w:val="0"/>
          <w:numId w:val="44"/>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w:t>
      </w:r>
      <w:proofErr w:type="spellStart"/>
      <w:r w:rsidRPr="00AB66E6">
        <w:rPr>
          <w:rFonts w:ascii="Trebuchet MS" w:hAnsi="Trebuchet MS" w:cs="Arial"/>
          <w:sz w:val="22"/>
          <w:szCs w:val="22"/>
        </w:rPr>
        <w:t>lECA</w:t>
      </w:r>
      <w:proofErr w:type="spellEnd"/>
      <w:r w:rsidRPr="00AB66E6">
        <w:rPr>
          <w:rFonts w:ascii="Trebuchet MS" w:hAnsi="Trebuchet MS" w:cs="Arial"/>
          <w:sz w:val="22"/>
          <w:szCs w:val="22"/>
        </w:rPr>
        <w:t>, 2008).</w:t>
      </w:r>
    </w:p>
    <w:p w14:paraId="52DC8F1C" w14:textId="77777777" w:rsidR="00AB66E6" w:rsidRPr="00AB66E6" w:rsidRDefault="00AB66E6" w:rsidP="00AB66E6">
      <w:pPr>
        <w:pStyle w:val="ListParagraph"/>
        <w:rPr>
          <w:rFonts w:ascii="Trebuchet MS" w:hAnsi="Trebuchet MS" w:cs="Arial"/>
          <w:sz w:val="22"/>
          <w:szCs w:val="22"/>
        </w:rPr>
      </w:pPr>
    </w:p>
    <w:p w14:paraId="726B0826"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developments where &lt;2,500m2 of disturbance will occur but where SESC plans are required to be assessed.</w:t>
      </w:r>
    </w:p>
    <w:p w14:paraId="0F2497FD" w14:textId="77777777" w:rsidR="00AB66E6" w:rsidRPr="00AB66E6" w:rsidRDefault="00AB66E6" w:rsidP="00AB66E6">
      <w:pPr>
        <w:ind w:left="567"/>
        <w:rPr>
          <w:rFonts w:ascii="Trebuchet MS" w:hAnsi="Trebuchet MS" w:cs="Arial"/>
          <w:sz w:val="22"/>
          <w:szCs w:val="22"/>
        </w:rPr>
      </w:pPr>
    </w:p>
    <w:p w14:paraId="09E773E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F55C76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8CF582A" w14:textId="77777777" w:rsidR="00AB66E6" w:rsidRPr="00AB66E6" w:rsidRDefault="00AB66E6" w:rsidP="00AB66E6">
      <w:pPr>
        <w:ind w:left="567"/>
        <w:rPr>
          <w:rFonts w:ascii="Trebuchet MS" w:hAnsi="Trebuchet MS" w:cs="Arial"/>
          <w:sz w:val="22"/>
          <w:szCs w:val="22"/>
        </w:rPr>
      </w:pPr>
    </w:p>
    <w:p w14:paraId="757621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FEAF262"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Technical details to be submitted to council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03616E59" w14:textId="77777777" w:rsidR="00AB66E6" w:rsidRPr="00AB66E6" w:rsidRDefault="00AB66E6" w:rsidP="00AB66E6">
      <w:pPr>
        <w:pStyle w:val="ListParagraph"/>
        <w:ind w:left="1287"/>
        <w:rPr>
          <w:rFonts w:ascii="Trebuchet MS" w:hAnsi="Trebuchet MS" w:cs="Arial"/>
          <w:sz w:val="22"/>
          <w:szCs w:val="22"/>
        </w:rPr>
      </w:pPr>
    </w:p>
    <w:p w14:paraId="4BD31084"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7B2D7D07" w14:textId="77777777" w:rsidR="00AB66E6" w:rsidRPr="00AB66E6" w:rsidRDefault="00AB66E6" w:rsidP="00AB66E6">
      <w:pPr>
        <w:ind w:left="567"/>
        <w:rPr>
          <w:rFonts w:ascii="Trebuchet MS" w:hAnsi="Trebuchet MS" w:cs="Arial"/>
          <w:sz w:val="22"/>
          <w:szCs w:val="22"/>
        </w:rPr>
      </w:pPr>
    </w:p>
    <w:p w14:paraId="1B22770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43CCFDD" w14:textId="77777777" w:rsidR="00AB66E6" w:rsidRPr="00AB66E6" w:rsidRDefault="00AB66E6" w:rsidP="00AB66E6">
      <w:pPr>
        <w:pStyle w:val="ListParagraph"/>
        <w:numPr>
          <w:ilvl w:val="0"/>
          <w:numId w:val="47"/>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w:t>
      </w:r>
      <w:proofErr w:type="spellStart"/>
      <w:r w:rsidRPr="00AB66E6">
        <w:rPr>
          <w:rFonts w:ascii="Trebuchet MS" w:hAnsi="Trebuchet MS" w:cs="Arial"/>
          <w:sz w:val="22"/>
          <w:szCs w:val="22"/>
        </w:rPr>
        <w:t>lECA</w:t>
      </w:r>
      <w:proofErr w:type="spellEnd"/>
      <w:r w:rsidRPr="00AB66E6">
        <w:rPr>
          <w:rFonts w:ascii="Trebuchet MS" w:hAnsi="Trebuchet MS" w:cs="Arial"/>
          <w:sz w:val="22"/>
          <w:szCs w:val="22"/>
        </w:rPr>
        <w:t>, 2008). The plans must demonstrate that the proposed SESC measures will achieve the erosion and sediment control design objectives specified in Appendix 2, Table A of the State Planning Policy 2017.</w:t>
      </w:r>
    </w:p>
    <w:p w14:paraId="7BFF0AFA" w14:textId="77777777" w:rsidR="00AB66E6" w:rsidRPr="00AB66E6" w:rsidRDefault="00AB66E6" w:rsidP="00AB66E6">
      <w:pPr>
        <w:ind w:left="567"/>
        <w:rPr>
          <w:rFonts w:ascii="Trebuchet MS" w:hAnsi="Trebuchet MS" w:cs="Arial"/>
          <w:sz w:val="22"/>
          <w:szCs w:val="22"/>
        </w:rPr>
      </w:pPr>
    </w:p>
    <w:p w14:paraId="025513C8" w14:textId="77777777" w:rsidR="00AB66E6" w:rsidRPr="00AB66E6" w:rsidRDefault="00AB66E6" w:rsidP="00AB66E6">
      <w:pPr>
        <w:pStyle w:val="ListParagraph"/>
        <w:numPr>
          <w:ilvl w:val="0"/>
          <w:numId w:val="47"/>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w:t>
      </w:r>
      <w:proofErr w:type="spellStart"/>
      <w:r w:rsidRPr="00AB66E6">
        <w:rPr>
          <w:rFonts w:ascii="Trebuchet MS" w:hAnsi="Trebuchet MS" w:cs="Arial"/>
          <w:sz w:val="22"/>
          <w:szCs w:val="22"/>
        </w:rPr>
        <w:t>lECA</w:t>
      </w:r>
      <w:proofErr w:type="spellEnd"/>
      <w:r w:rsidRPr="00AB66E6">
        <w:rPr>
          <w:rFonts w:ascii="Trebuchet MS" w:hAnsi="Trebuchet MS" w:cs="Arial"/>
          <w:sz w:val="22"/>
          <w:szCs w:val="22"/>
        </w:rPr>
        <w:t>, 2008) and achieve the design objectives specified in Appendix 2, Table A of the State Planning Policy 2017.</w:t>
      </w:r>
    </w:p>
    <w:p w14:paraId="14E495FB" w14:textId="77777777" w:rsidR="00AB66E6" w:rsidRPr="00AB66E6" w:rsidRDefault="00AB66E6" w:rsidP="00AB66E6">
      <w:pPr>
        <w:pStyle w:val="ListParagraph"/>
        <w:rPr>
          <w:rFonts w:ascii="Trebuchet MS" w:hAnsi="Trebuchet MS" w:cs="Arial"/>
          <w:sz w:val="22"/>
          <w:szCs w:val="22"/>
        </w:rPr>
      </w:pPr>
    </w:p>
    <w:p w14:paraId="205A8C1D"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For developments where ≥ 2,500 m2 of disturbance will occur and the SPP2017 design objectives apply. This is for high risk sites.</w:t>
      </w:r>
    </w:p>
    <w:p w14:paraId="4CBDFB6B" w14:textId="77777777" w:rsidR="00AB66E6" w:rsidRPr="00AB66E6" w:rsidRDefault="00AB66E6" w:rsidP="00AB66E6">
      <w:pPr>
        <w:rPr>
          <w:rFonts w:ascii="Trebuchet MS" w:hAnsi="Trebuchet MS" w:cs="Arial"/>
          <w:sz w:val="22"/>
          <w:szCs w:val="22"/>
        </w:rPr>
      </w:pPr>
    </w:p>
    <w:p w14:paraId="2F630B4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B40FE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7D3402C" w14:textId="77777777" w:rsidR="00AB66E6" w:rsidRPr="00AB66E6" w:rsidRDefault="00AB66E6" w:rsidP="00AB66E6">
      <w:pPr>
        <w:ind w:left="567"/>
        <w:rPr>
          <w:rFonts w:ascii="Trebuchet MS" w:hAnsi="Trebuchet MS" w:cs="Arial"/>
          <w:sz w:val="22"/>
          <w:szCs w:val="22"/>
        </w:rPr>
      </w:pPr>
    </w:p>
    <w:p w14:paraId="2E51D2B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0DA48E"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Technical details to be submitted to Council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6A6E888A" w14:textId="77777777" w:rsidR="00AB66E6" w:rsidRPr="00AB66E6" w:rsidRDefault="00AB66E6" w:rsidP="00AB66E6">
      <w:pPr>
        <w:rPr>
          <w:rFonts w:ascii="Trebuchet MS" w:hAnsi="Trebuchet MS" w:cs="Arial"/>
          <w:sz w:val="22"/>
          <w:szCs w:val="22"/>
        </w:rPr>
      </w:pPr>
    </w:p>
    <w:p w14:paraId="2D7915B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1943B3F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w:t>
      </w:r>
      <w:r w:rsidRPr="00AB66E6">
        <w:rPr>
          <w:rFonts w:ascii="Trebuchet MS" w:hAnsi="Trebuchet MS" w:cs="Arial"/>
          <w:i/>
          <w:iCs/>
          <w:sz w:val="22"/>
          <w:szCs w:val="22"/>
        </w:rPr>
        <w:lastRenderedPageBreak/>
        <w:t>accordance with the 2018 revision of Appendix B of IECA, 2008 will achieve the SPP design objective and are an accepted solution to achieve compliance with this policy.</w:t>
      </w:r>
    </w:p>
    <w:p w14:paraId="555B4545" w14:textId="77777777" w:rsidR="00AB66E6" w:rsidRPr="00AB66E6" w:rsidRDefault="00AB66E6" w:rsidP="00AB66E6">
      <w:pPr>
        <w:ind w:left="567"/>
        <w:rPr>
          <w:rFonts w:ascii="Trebuchet MS" w:hAnsi="Trebuchet MS" w:cs="Arial"/>
          <w:i/>
          <w:iCs/>
          <w:sz w:val="22"/>
          <w:szCs w:val="22"/>
        </w:rPr>
      </w:pPr>
    </w:p>
    <w:p w14:paraId="297D59A9"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bCs/>
          <w:sz w:val="22"/>
          <w:szCs w:val="22"/>
        </w:rPr>
        <w:t xml:space="preserve">Dust Management </w:t>
      </w:r>
    </w:p>
    <w:p w14:paraId="48E569F5" w14:textId="77777777" w:rsidR="00AB66E6" w:rsidRPr="00AB66E6" w:rsidRDefault="00AB66E6" w:rsidP="00AB66E6">
      <w:pPr>
        <w:ind w:left="567"/>
        <w:rPr>
          <w:rFonts w:ascii="Trebuchet MS" w:hAnsi="Trebuchet MS" w:cs="Arial"/>
          <w:sz w:val="22"/>
          <w:szCs w:val="22"/>
        </w:rPr>
      </w:pPr>
    </w:p>
    <w:p w14:paraId="241EB3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8D41568"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 dust management plan must be prepared in accordance with SC6.4 Development manual planning scheme policy specifically SC6.4.5.2.1(12) Suppression of dust and submitted to council for approval.</w:t>
      </w:r>
    </w:p>
    <w:p w14:paraId="0B462514" w14:textId="77777777" w:rsidR="00AB66E6" w:rsidRPr="00AB66E6" w:rsidRDefault="00AB66E6" w:rsidP="00AB66E6">
      <w:pPr>
        <w:ind w:left="567"/>
        <w:rPr>
          <w:rFonts w:ascii="Trebuchet MS" w:hAnsi="Trebuchet MS" w:cs="Arial"/>
          <w:sz w:val="22"/>
          <w:szCs w:val="22"/>
        </w:rPr>
      </w:pPr>
    </w:p>
    <w:p w14:paraId="1D093221"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During Level 3 and 4 water restrictions, water must not be drawn from council’s reticulated supply. The dust management plan must include detail of where water used for dust mitigation is to be drawn from should Level 3 and 4 water restrictions be in effect and/or imposed during the construction of the development.</w:t>
      </w:r>
    </w:p>
    <w:p w14:paraId="04D4E8DE" w14:textId="77777777" w:rsidR="00AB66E6" w:rsidRPr="00AB66E6" w:rsidRDefault="00AB66E6" w:rsidP="00AB66E6">
      <w:pPr>
        <w:ind w:left="567"/>
        <w:rPr>
          <w:rFonts w:ascii="Trebuchet MS" w:hAnsi="Trebuchet MS" w:cs="Arial"/>
          <w:sz w:val="22"/>
          <w:szCs w:val="22"/>
        </w:rPr>
      </w:pPr>
    </w:p>
    <w:p w14:paraId="76F64E0F"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required </w:t>
      </w:r>
    </w:p>
    <w:p w14:paraId="621D853E" w14:textId="77777777" w:rsidR="00AB66E6" w:rsidRPr="00AB66E6" w:rsidRDefault="00AB66E6" w:rsidP="00AB66E6">
      <w:pPr>
        <w:ind w:left="567"/>
        <w:rPr>
          <w:rFonts w:ascii="Trebuchet MS" w:hAnsi="Trebuchet MS" w:cs="Arial"/>
          <w:bCs/>
          <w:i/>
          <w:color w:val="0000FF"/>
          <w:sz w:val="22"/>
          <w:szCs w:val="22"/>
        </w:rPr>
      </w:pPr>
    </w:p>
    <w:p w14:paraId="218D75AA" w14:textId="77777777" w:rsidR="00AB66E6" w:rsidRPr="00AB66E6" w:rsidRDefault="00AB66E6" w:rsidP="00AB66E6">
      <w:pPr>
        <w:ind w:left="567"/>
        <w:rPr>
          <w:rFonts w:ascii="Trebuchet MS" w:eastAsiaTheme="minorHAnsi" w:hAnsi="Trebuchet MS" w:cs="Arial"/>
          <w:sz w:val="22"/>
          <w:szCs w:val="22"/>
          <w:lang w:eastAsia="en-US"/>
        </w:rPr>
      </w:pPr>
      <w:r w:rsidRPr="00AB66E6">
        <w:rPr>
          <w:rFonts w:ascii="Trebuchet MS" w:hAnsi="Trebuchet MS" w:cs="Arial"/>
          <w:bCs/>
          <w:i/>
          <w:color w:val="0000FF"/>
          <w:sz w:val="22"/>
          <w:szCs w:val="22"/>
        </w:rPr>
        <w:t>OR</w:t>
      </w:r>
    </w:p>
    <w:p w14:paraId="4AE7C1F0" w14:textId="77777777" w:rsidR="00AB66E6" w:rsidRPr="00AB66E6" w:rsidRDefault="00AB66E6" w:rsidP="00AB66E6">
      <w:pPr>
        <w:ind w:left="567"/>
        <w:rPr>
          <w:rFonts w:ascii="Trebuchet MS" w:hAnsi="Trebuchet MS" w:cs="Arial"/>
          <w:sz w:val="22"/>
          <w:szCs w:val="22"/>
        </w:rPr>
      </w:pPr>
    </w:p>
    <w:p w14:paraId="38080375" w14:textId="77777777" w:rsidR="00AB66E6" w:rsidRPr="00AB66E6" w:rsidRDefault="00AB66E6" w:rsidP="00AB66E6">
      <w:pPr>
        <w:ind w:left="567"/>
        <w:rPr>
          <w:rFonts w:ascii="Trebuchet MS" w:hAnsi="Trebuchet MS" w:cs="Arial"/>
          <w:sz w:val="22"/>
          <w:szCs w:val="22"/>
        </w:rPr>
      </w:pPr>
      <w:bookmarkStart w:id="9" w:name="_Hlk52375021"/>
      <w:r w:rsidRPr="00AB66E6">
        <w:rPr>
          <w:rFonts w:ascii="Trebuchet MS" w:hAnsi="Trebuchet MS" w:cs="Arial"/>
          <w:sz w:val="22"/>
          <w:szCs w:val="22"/>
        </w:rPr>
        <w:t>Dust mitigation measures must be implemented onsite for the suppression of dust.</w:t>
      </w:r>
      <w:bookmarkEnd w:id="9"/>
    </w:p>
    <w:p w14:paraId="26796F3B" w14:textId="77777777" w:rsidR="00AB66E6" w:rsidRPr="00AB66E6" w:rsidRDefault="00AB66E6" w:rsidP="00AB66E6">
      <w:pPr>
        <w:ind w:left="567"/>
        <w:contextualSpacing/>
        <w:rPr>
          <w:rFonts w:ascii="Trebuchet MS" w:hAnsi="Trebuchet MS" w:cs="Arial"/>
          <w:sz w:val="22"/>
          <w:szCs w:val="22"/>
        </w:rPr>
      </w:pPr>
      <w:bookmarkStart w:id="10" w:name="_Hlk52542466"/>
      <w:r w:rsidRPr="00AB66E6">
        <w:rPr>
          <w:rFonts w:ascii="Trebuchet MS" w:hAnsi="Trebuchet MS" w:cs="Arial"/>
          <w:sz w:val="22"/>
          <w:szCs w:val="22"/>
        </w:rPr>
        <w:t>During Level 3 and 4 water restrictions, water must not be drawn from council’s reticulated supply.  Water to be used for dust mitigation is to be drawn from sources other than council’s reticulated supply should Level 3 and 4 water restrictions be in effect and/or imposed during the construction of the development.</w:t>
      </w:r>
      <w:bookmarkEnd w:id="10"/>
    </w:p>
    <w:p w14:paraId="1BACE81A" w14:textId="77777777" w:rsidR="00AB66E6" w:rsidRPr="00AB66E6" w:rsidRDefault="00AB66E6" w:rsidP="00AB66E6">
      <w:pPr>
        <w:ind w:left="567"/>
        <w:rPr>
          <w:rFonts w:ascii="Trebuchet MS" w:hAnsi="Trebuchet MS" w:cs="Arial"/>
          <w:sz w:val="22"/>
          <w:szCs w:val="22"/>
        </w:rPr>
      </w:pPr>
    </w:p>
    <w:p w14:paraId="5350F3BA"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w:t>
      </w:r>
      <w:r w:rsidRPr="00AB66E6">
        <w:rPr>
          <w:rFonts w:ascii="Trebuchet MS" w:hAnsi="Trebuchet MS" w:cs="Arial"/>
          <w:bCs/>
          <w:i/>
          <w:color w:val="0000FF"/>
          <w:sz w:val="22"/>
          <w:szCs w:val="22"/>
          <w:u w:val="single"/>
        </w:rPr>
        <w:t>not</w:t>
      </w:r>
      <w:r w:rsidRPr="00AB66E6">
        <w:rPr>
          <w:rFonts w:ascii="Trebuchet MS" w:hAnsi="Trebuchet MS" w:cs="Arial"/>
          <w:bCs/>
          <w:i/>
          <w:color w:val="0000FF"/>
          <w:sz w:val="22"/>
          <w:szCs w:val="22"/>
        </w:rPr>
        <w:t xml:space="preserve"> required </w:t>
      </w:r>
    </w:p>
    <w:p w14:paraId="018134BB" w14:textId="77777777" w:rsidR="00AB66E6" w:rsidRPr="00AB66E6" w:rsidRDefault="00AB66E6" w:rsidP="00AB66E6">
      <w:pPr>
        <w:rPr>
          <w:rFonts w:ascii="Trebuchet MS" w:hAnsi="Trebuchet MS" w:cs="Arial"/>
          <w:sz w:val="22"/>
          <w:szCs w:val="22"/>
        </w:rPr>
      </w:pPr>
    </w:p>
    <w:p w14:paraId="54D0A31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30E0CF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mitigate potential adverse impacts of dust hazards in accordance </w:t>
      </w:r>
      <w:bookmarkStart w:id="11" w:name="_Hlk105503962"/>
      <w:r w:rsidRPr="00AB66E6">
        <w:rPr>
          <w:rFonts w:ascii="Trebuchet MS" w:hAnsi="Trebuchet MS" w:cs="Arial"/>
          <w:sz w:val="22"/>
          <w:szCs w:val="22"/>
        </w:rPr>
        <w:t xml:space="preserve">with SC6.4 Development manual planning scheme policy specifically SC6.4.7.4 (8)) Suppression of dust </w:t>
      </w:r>
      <w:bookmarkEnd w:id="11"/>
      <w:r w:rsidRPr="00AB66E6">
        <w:rPr>
          <w:rFonts w:ascii="Trebuchet MS" w:hAnsi="Trebuchet MS" w:cs="Arial"/>
          <w:sz w:val="22"/>
          <w:szCs w:val="22"/>
        </w:rPr>
        <w:t xml:space="preserve">of the Townsville City Plan.  </w:t>
      </w:r>
    </w:p>
    <w:p w14:paraId="2D152479" w14:textId="77777777" w:rsidR="00AB66E6" w:rsidRPr="00AB66E6" w:rsidRDefault="00AB66E6" w:rsidP="00AB66E6">
      <w:pPr>
        <w:ind w:left="567"/>
        <w:rPr>
          <w:rFonts w:ascii="Trebuchet MS" w:hAnsi="Trebuchet MS" w:cs="Arial"/>
          <w:sz w:val="22"/>
          <w:szCs w:val="22"/>
        </w:rPr>
      </w:pPr>
    </w:p>
    <w:p w14:paraId="1F24F247"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The drawing of water from a non-reticulated source is to provide the ongoing protection of council’s reticulated supply.</w:t>
      </w:r>
    </w:p>
    <w:p w14:paraId="676F49BC" w14:textId="77777777" w:rsidR="00AB66E6" w:rsidRPr="00AB66E6" w:rsidRDefault="00AB66E6" w:rsidP="00AB66E6">
      <w:pPr>
        <w:ind w:left="567"/>
        <w:rPr>
          <w:rFonts w:ascii="Trebuchet MS" w:hAnsi="Trebuchet MS" w:cs="Arial"/>
          <w:sz w:val="22"/>
          <w:szCs w:val="22"/>
        </w:rPr>
      </w:pPr>
    </w:p>
    <w:p w14:paraId="336C97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EE7AB1" w14:textId="77777777" w:rsidR="00AB66E6" w:rsidRPr="00AB66E6" w:rsidRDefault="00AB66E6" w:rsidP="00AB66E6">
      <w:pPr>
        <w:spacing w:after="160" w:line="259" w:lineRule="auto"/>
        <w:ind w:left="567"/>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Technical details are to be submitted to council as part of an application for Certificate of Compliance prior to the construction pre-start meeting and any requirements implemented during the construction phase of the development.</w:t>
      </w:r>
    </w:p>
    <w:p w14:paraId="42E5D0DC"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where the use may generate nuisance dust, and where</w:t>
      </w:r>
      <w:r w:rsidRPr="00AB66E6">
        <w:rPr>
          <w:rFonts w:ascii="Trebuchet MS" w:hAnsi="Trebuchet MS" w:cs="Arial"/>
          <w:color w:val="0070C0"/>
          <w:sz w:val="22"/>
          <w:szCs w:val="22"/>
        </w:rPr>
        <w:t xml:space="preserve"> </w:t>
      </w:r>
      <w:r w:rsidRPr="00AB66E6">
        <w:rPr>
          <w:rFonts w:ascii="Trebuchet MS" w:hAnsi="Trebuchet MS" w:cs="Arial"/>
          <w:bCs/>
          <w:i/>
          <w:color w:val="0000FF"/>
          <w:sz w:val="22"/>
          <w:szCs w:val="22"/>
        </w:rPr>
        <w:t>a Dust Management Plan was not previously submitted and is not listed in Condition 1.</w:t>
      </w:r>
    </w:p>
    <w:p w14:paraId="058A6BBB" w14:textId="77777777" w:rsidR="00AB66E6" w:rsidRPr="00AB66E6" w:rsidRDefault="00AB66E6" w:rsidP="00AB66E6">
      <w:pPr>
        <w:rPr>
          <w:rFonts w:ascii="Trebuchet MS" w:hAnsi="Trebuchet MS" w:cs="Arial"/>
          <w:bCs/>
          <w:i/>
          <w:color w:val="0000FF"/>
          <w:sz w:val="22"/>
          <w:szCs w:val="22"/>
        </w:rPr>
      </w:pPr>
    </w:p>
    <w:p w14:paraId="2A53965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bCs/>
          <w:i/>
          <w:color w:val="0000FF"/>
          <w:sz w:val="22"/>
          <w:szCs w:val="22"/>
        </w:rPr>
        <w:t>OR</w:t>
      </w:r>
    </w:p>
    <w:p w14:paraId="63BA4970" w14:textId="77777777" w:rsidR="00AB66E6" w:rsidRPr="00AB66E6" w:rsidRDefault="00AB66E6" w:rsidP="00AB66E6">
      <w:pPr>
        <w:ind w:left="567"/>
        <w:rPr>
          <w:rFonts w:ascii="Trebuchet MS" w:hAnsi="Trebuchet MS" w:cs="Arial"/>
          <w:sz w:val="22"/>
          <w:szCs w:val="22"/>
        </w:rPr>
      </w:pPr>
    </w:p>
    <w:p w14:paraId="7CA0276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271377FA" w14:textId="77777777" w:rsidR="00AB66E6" w:rsidRPr="00AB66E6" w:rsidRDefault="00AB66E6" w:rsidP="00AB66E6">
      <w:pPr>
        <w:ind w:left="567"/>
        <w:rPr>
          <w:rFonts w:ascii="Trebuchet MS" w:hAnsi="Trebuchet MS" w:cs="Arial"/>
          <w:b/>
          <w:bCs/>
          <w:sz w:val="22"/>
          <w:szCs w:val="22"/>
        </w:rPr>
      </w:pPr>
    </w:p>
    <w:p w14:paraId="30EE6D17" w14:textId="77777777" w:rsid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on applications where the use may generate nuisance dust, however a dust management plan is NOT considered necessary. </w:t>
      </w:r>
    </w:p>
    <w:p w14:paraId="45DBD8D5" w14:textId="77777777" w:rsidR="00AB66E6" w:rsidRPr="00AB66E6" w:rsidRDefault="00AB66E6" w:rsidP="007F2F27">
      <w:pPr>
        <w:rPr>
          <w:rFonts w:ascii="Trebuchet MS" w:hAnsi="Trebuchet MS" w:cs="Arial"/>
          <w:i/>
          <w:iCs/>
          <w:sz w:val="22"/>
          <w:szCs w:val="22"/>
        </w:rPr>
      </w:pPr>
    </w:p>
    <w:p w14:paraId="1E1A362D"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w:t>
      </w:r>
    </w:p>
    <w:p w14:paraId="6E9D2B2B" w14:textId="77777777" w:rsidR="00AB66E6" w:rsidRPr="00AB66E6" w:rsidRDefault="00AB66E6" w:rsidP="00AB66E6">
      <w:pPr>
        <w:ind w:hanging="426"/>
        <w:contextualSpacing/>
        <w:rPr>
          <w:rFonts w:ascii="Trebuchet MS" w:hAnsi="Trebuchet MS" w:cs="Arial"/>
          <w:b/>
          <w:sz w:val="22"/>
          <w:szCs w:val="22"/>
        </w:rPr>
      </w:pPr>
    </w:p>
    <w:p w14:paraId="1E8E141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BA6BAB5"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56559C9A" w14:textId="77777777" w:rsidR="00AB66E6" w:rsidRPr="00AB66E6" w:rsidRDefault="00AB66E6" w:rsidP="00AB66E6">
      <w:pPr>
        <w:ind w:left="567"/>
        <w:rPr>
          <w:rFonts w:ascii="Trebuchet MS" w:hAnsi="Trebuchet MS" w:cs="Arial"/>
          <w:sz w:val="22"/>
          <w:szCs w:val="22"/>
        </w:rPr>
      </w:pPr>
    </w:p>
    <w:p w14:paraId="2D659A89"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on developments where drainage to the lawful point of discharge is achievable but a stormwater management plan is required</w:t>
      </w:r>
    </w:p>
    <w:p w14:paraId="2DE64466" w14:textId="77777777" w:rsidR="00AB66E6" w:rsidRPr="00AB66E6" w:rsidRDefault="00AB66E6" w:rsidP="00AB66E6">
      <w:pPr>
        <w:ind w:left="567"/>
        <w:rPr>
          <w:rFonts w:ascii="Trebuchet MS" w:hAnsi="Trebuchet MS" w:cs="Arial"/>
          <w:bCs/>
          <w:i/>
          <w:color w:val="0000FF"/>
          <w:sz w:val="22"/>
          <w:szCs w:val="22"/>
        </w:rPr>
      </w:pPr>
    </w:p>
    <w:p w14:paraId="75DAD398"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Stormwater drainage must achieve the prescribed outcomes in accordance with Part 9.3.2 Healthy waters code of the Townsville City Plan</w:t>
      </w:r>
    </w:p>
    <w:p w14:paraId="66F4668D" w14:textId="77777777" w:rsidR="00AB66E6" w:rsidRPr="00AB66E6" w:rsidRDefault="00AB66E6" w:rsidP="00AB66E6">
      <w:pPr>
        <w:ind w:left="567"/>
        <w:rPr>
          <w:rFonts w:ascii="Trebuchet MS" w:hAnsi="Trebuchet MS" w:cs="Arial"/>
          <w:sz w:val="22"/>
          <w:szCs w:val="22"/>
        </w:rPr>
      </w:pPr>
    </w:p>
    <w:p w14:paraId="490F24A3"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Used on low risk developments where drainage to the lawful point of discharge is achievable without civil works</w:t>
      </w:r>
    </w:p>
    <w:p w14:paraId="64FD4CE4" w14:textId="77777777" w:rsidR="00AB66E6" w:rsidRPr="00AB66E6" w:rsidRDefault="00AB66E6" w:rsidP="00AB66E6">
      <w:pPr>
        <w:ind w:left="567"/>
        <w:contextualSpacing/>
        <w:rPr>
          <w:rFonts w:ascii="Trebuchet MS" w:hAnsi="Trebuchet MS" w:cs="Arial"/>
          <w:i/>
          <w:sz w:val="22"/>
          <w:szCs w:val="22"/>
        </w:rPr>
      </w:pPr>
    </w:p>
    <w:p w14:paraId="647BB2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7870338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legally and in an environmentally responsible manner in accordance with relevant code/s and policy direction.</w:t>
      </w:r>
    </w:p>
    <w:p w14:paraId="0375BC8E" w14:textId="77777777" w:rsidR="00AB66E6" w:rsidRPr="00AB66E6" w:rsidRDefault="00AB66E6" w:rsidP="00AB66E6">
      <w:pPr>
        <w:pStyle w:val="ListParagraph"/>
        <w:ind w:left="567"/>
        <w:rPr>
          <w:rFonts w:ascii="Trebuchet MS" w:hAnsi="Trebuchet MS" w:cs="Arial"/>
          <w:sz w:val="22"/>
          <w:szCs w:val="22"/>
        </w:rPr>
      </w:pPr>
    </w:p>
    <w:p w14:paraId="56CF467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68CF0384"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are to be submitted to council as part of an application for Operational Work and implemented prior release of the Plan of Survey. </w:t>
      </w:r>
    </w:p>
    <w:p w14:paraId="68C6D94F" w14:textId="77777777" w:rsidR="00AB66E6" w:rsidRPr="00AB66E6" w:rsidRDefault="00AB66E6" w:rsidP="00AB66E6">
      <w:pPr>
        <w:ind w:left="567"/>
        <w:rPr>
          <w:rFonts w:ascii="Trebuchet MS" w:hAnsi="Trebuchet MS" w:cs="Arial"/>
          <w:sz w:val="22"/>
          <w:szCs w:val="22"/>
        </w:rPr>
      </w:pPr>
    </w:p>
    <w:p w14:paraId="2F8B9D4B"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 xml:space="preserve">OR </w:t>
      </w:r>
    </w:p>
    <w:p w14:paraId="1A1E07D0" w14:textId="77777777" w:rsidR="00AB66E6" w:rsidRPr="00AB66E6" w:rsidRDefault="00AB66E6" w:rsidP="00AB66E6">
      <w:pPr>
        <w:spacing w:after="160" w:line="259" w:lineRule="auto"/>
        <w:ind w:left="567"/>
        <w:rPr>
          <w:rFonts w:ascii="Trebuchet MS" w:eastAsia="Calibri" w:hAnsi="Trebuchet MS" w:cs="Arial"/>
          <w:sz w:val="22"/>
          <w:szCs w:val="22"/>
        </w:rPr>
      </w:pPr>
      <w:r w:rsidRPr="00AB66E6">
        <w:rPr>
          <w:rFonts w:ascii="Trebuchet MS" w:eastAsia="Calibri" w:hAnsi="Trebuchet MS" w:cs="Arial"/>
          <w:sz w:val="22"/>
          <w:szCs w:val="22"/>
        </w:rPr>
        <w:t>Prior to the release of the Plan of Survey  and maintained for the life of the development.</w:t>
      </w:r>
    </w:p>
    <w:p w14:paraId="0D1E6792"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To be used when Operational works not required.</w:t>
      </w:r>
    </w:p>
    <w:p w14:paraId="6277F792"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Quality Management </w:t>
      </w:r>
    </w:p>
    <w:p w14:paraId="2F618A56" w14:textId="77777777" w:rsidR="00AB66E6" w:rsidRPr="00AB66E6" w:rsidRDefault="00AB66E6" w:rsidP="00AB66E6">
      <w:pPr>
        <w:ind w:hanging="426"/>
        <w:contextualSpacing/>
        <w:rPr>
          <w:rFonts w:ascii="Trebuchet MS" w:hAnsi="Trebuchet MS" w:cs="Arial"/>
          <w:b/>
          <w:sz w:val="22"/>
          <w:szCs w:val="22"/>
        </w:rPr>
      </w:pPr>
    </w:p>
    <w:p w14:paraId="4C04C7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E5723AF" w14:textId="77777777" w:rsidR="00AB66E6" w:rsidRPr="00AB66E6" w:rsidRDefault="00AB66E6" w:rsidP="00AB66E6">
      <w:pPr>
        <w:ind w:left="567" w:right="-33"/>
        <w:contextualSpacing/>
        <w:rPr>
          <w:rFonts w:ascii="Trebuchet MS" w:hAnsi="Trebuchet MS" w:cs="Arial"/>
          <w:sz w:val="22"/>
          <w:szCs w:val="22"/>
        </w:rPr>
      </w:pPr>
      <w:r w:rsidRPr="00AB66E6">
        <w:rPr>
          <w:rFonts w:ascii="Trebuchet MS" w:hAnsi="Trebuchet MS" w:cs="Arial"/>
          <w:sz w:val="22"/>
          <w:szCs w:val="22"/>
        </w:rPr>
        <w:t xml:space="preserve">A Stormwater Quality Management Plan (SQMP) must be prepared by a suitably qualified person in accordance with Part 9.3.2 Healthy waters code of the Townsville City Plan and submitted to council for approval. </w:t>
      </w:r>
    </w:p>
    <w:p w14:paraId="2000D85A" w14:textId="77777777" w:rsidR="00AB66E6" w:rsidRPr="00AB66E6" w:rsidRDefault="00AB66E6" w:rsidP="00AB66E6">
      <w:pPr>
        <w:ind w:left="567"/>
        <w:contextualSpacing/>
        <w:rPr>
          <w:rFonts w:ascii="Trebuchet MS" w:hAnsi="Trebuchet MS" w:cs="Arial"/>
          <w:sz w:val="22"/>
          <w:szCs w:val="22"/>
        </w:rPr>
      </w:pPr>
    </w:p>
    <w:p w14:paraId="5B78BE3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SQMP must be implemented, and all works must be carried out in accordance with SC6.4 Development manual planning scheme policy of the Townsville City Plan. </w:t>
      </w:r>
    </w:p>
    <w:p w14:paraId="42258BA2" w14:textId="77777777" w:rsidR="00AB66E6" w:rsidRPr="00AB66E6" w:rsidRDefault="00AB66E6" w:rsidP="00AB66E6">
      <w:pPr>
        <w:ind w:left="567"/>
        <w:contextualSpacing/>
        <w:rPr>
          <w:rFonts w:ascii="Trebuchet MS" w:hAnsi="Trebuchet MS" w:cs="Arial"/>
          <w:sz w:val="22"/>
          <w:szCs w:val="22"/>
        </w:rPr>
      </w:pPr>
    </w:p>
    <w:p w14:paraId="356AAF4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developments where a SQMP is required in accordance with the Healthy Waters Code. </w:t>
      </w:r>
    </w:p>
    <w:p w14:paraId="58D30012" w14:textId="77777777" w:rsidR="00AB66E6" w:rsidRPr="00AB66E6" w:rsidRDefault="00AB66E6" w:rsidP="00AB66E6">
      <w:pPr>
        <w:ind w:left="567"/>
        <w:contextualSpacing/>
        <w:rPr>
          <w:rFonts w:ascii="Trebuchet MS" w:hAnsi="Trebuchet MS" w:cs="Arial"/>
          <w:i/>
          <w:sz w:val="22"/>
          <w:szCs w:val="22"/>
        </w:rPr>
      </w:pPr>
    </w:p>
    <w:p w14:paraId="31B6A5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46E8CC3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manage and to minimise the risk of causing environmental harm to receiving waters, damage to council infrastructure, and unnecessary financial burdens to council and the community. </w:t>
      </w:r>
    </w:p>
    <w:p w14:paraId="6BEFE1F3" w14:textId="77777777" w:rsidR="00AB66E6" w:rsidRPr="00AB66E6" w:rsidRDefault="00AB66E6" w:rsidP="00AB66E6">
      <w:pPr>
        <w:pStyle w:val="ListParagraph"/>
        <w:ind w:left="567"/>
        <w:rPr>
          <w:rFonts w:ascii="Trebuchet MS" w:hAnsi="Trebuchet MS" w:cs="Arial"/>
          <w:sz w:val="22"/>
          <w:szCs w:val="22"/>
        </w:rPr>
      </w:pPr>
    </w:p>
    <w:p w14:paraId="6CBC24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08CD90D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p w14:paraId="513925BF" w14:textId="77777777" w:rsidR="00AB66E6" w:rsidRPr="00AB66E6" w:rsidRDefault="00AB66E6" w:rsidP="00AB66E6">
      <w:pPr>
        <w:ind w:left="567"/>
        <w:contextualSpacing/>
        <w:rPr>
          <w:rFonts w:ascii="Trebuchet MS" w:hAnsi="Trebuchet MS" w:cs="Arial"/>
          <w:sz w:val="22"/>
          <w:szCs w:val="22"/>
        </w:rPr>
      </w:pPr>
    </w:p>
    <w:p w14:paraId="1869F458"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lastRenderedPageBreak/>
        <w:t xml:space="preserve">Inter Allotment Stormwater Drainage Easements </w:t>
      </w:r>
    </w:p>
    <w:p w14:paraId="33CF9349" w14:textId="77777777" w:rsidR="00AB66E6" w:rsidRPr="00AB66E6" w:rsidRDefault="00AB66E6" w:rsidP="00AB66E6">
      <w:pPr>
        <w:ind w:hanging="426"/>
        <w:contextualSpacing/>
        <w:rPr>
          <w:rFonts w:ascii="Trebuchet MS" w:hAnsi="Trebuchet MS" w:cs="Arial"/>
          <w:b/>
          <w:sz w:val="22"/>
          <w:szCs w:val="22"/>
        </w:rPr>
      </w:pPr>
    </w:p>
    <w:p w14:paraId="3D521D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2486A1C" w14:textId="77777777" w:rsidR="00AB66E6" w:rsidRPr="00AB66E6" w:rsidRDefault="00AB66E6" w:rsidP="00AB66E6">
      <w:pPr>
        <w:autoSpaceDE w:val="0"/>
        <w:autoSpaceDN w:val="0"/>
        <w:adjustRightInd w:val="0"/>
        <w:ind w:left="567"/>
        <w:contextualSpacing/>
        <w:rPr>
          <w:rFonts w:ascii="Trebuchet MS" w:hAnsi="Trebuchet MS" w:cs="Arial"/>
          <w:iCs/>
          <w:color w:val="000000"/>
          <w:sz w:val="22"/>
          <w:szCs w:val="22"/>
        </w:rPr>
      </w:pPr>
      <w:r w:rsidRPr="00AB66E6">
        <w:rPr>
          <w:rFonts w:ascii="Trebuchet MS" w:hAnsi="Trebuchet MS" w:cs="Arial"/>
          <w:color w:val="000000"/>
          <w:sz w:val="22"/>
          <w:szCs w:val="22"/>
        </w:rPr>
        <w:t xml:space="preserve">Drainage easement(s) must be provided in accordance with </w:t>
      </w:r>
      <w:r w:rsidRPr="00AB66E6">
        <w:rPr>
          <w:rFonts w:ascii="Trebuchet MS" w:hAnsi="Trebuchet MS" w:cs="Arial"/>
          <w:sz w:val="22"/>
          <w:szCs w:val="22"/>
        </w:rPr>
        <w:t>Part 9.3.2 Healthy waters code of the Townsville City Plan</w:t>
      </w:r>
      <w:r w:rsidRPr="00AB66E6">
        <w:rPr>
          <w:rFonts w:ascii="Trebuchet MS" w:hAnsi="Trebuchet MS" w:cs="Arial"/>
          <w:iCs/>
          <w:color w:val="000000"/>
          <w:sz w:val="22"/>
          <w:szCs w:val="22"/>
        </w:rPr>
        <w:t xml:space="preserve"> in favour of council over the stormwater drainage system.  </w:t>
      </w:r>
    </w:p>
    <w:p w14:paraId="7F1B70DC" w14:textId="77777777" w:rsidR="00AB66E6" w:rsidRPr="00AB66E6" w:rsidRDefault="00AB66E6" w:rsidP="00AB66E6">
      <w:pPr>
        <w:ind w:left="567"/>
        <w:contextualSpacing/>
        <w:rPr>
          <w:rFonts w:ascii="Trebuchet MS" w:hAnsi="Trebuchet MS" w:cs="Arial"/>
          <w:sz w:val="22"/>
          <w:szCs w:val="22"/>
        </w:rPr>
      </w:pPr>
    </w:p>
    <w:p w14:paraId="5AC5AD11"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on applications that require drainage to traverse through other lands to a legal point of discharge.</w:t>
      </w:r>
    </w:p>
    <w:p w14:paraId="6C8D5CD5" w14:textId="77777777" w:rsidR="00AB66E6" w:rsidRPr="00AB66E6" w:rsidRDefault="00AB66E6" w:rsidP="00AB66E6">
      <w:pPr>
        <w:ind w:left="567"/>
        <w:contextualSpacing/>
        <w:rPr>
          <w:rFonts w:ascii="Trebuchet MS" w:hAnsi="Trebuchet MS" w:cs="Arial"/>
          <w:i/>
          <w:sz w:val="22"/>
          <w:szCs w:val="22"/>
        </w:rPr>
      </w:pPr>
    </w:p>
    <w:p w14:paraId="062F5AA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1B59B7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across other lands legally and in an environmentally responsible manner in accordance with</w:t>
      </w:r>
      <w:r w:rsidRPr="00AB66E6">
        <w:rPr>
          <w:rFonts w:ascii="Trebuchet MS" w:hAnsi="Trebuchet MS" w:cs="Arial"/>
          <w:color w:val="000000"/>
          <w:sz w:val="22"/>
          <w:szCs w:val="22"/>
        </w:rPr>
        <w:t xml:space="preserve"> relevant code/s and policy direction.</w:t>
      </w:r>
    </w:p>
    <w:p w14:paraId="0F1B4762" w14:textId="77777777" w:rsidR="00AB66E6" w:rsidRPr="00AB66E6" w:rsidRDefault="00AB66E6" w:rsidP="00AB66E6">
      <w:pPr>
        <w:pStyle w:val="ListParagraph"/>
        <w:ind w:left="567"/>
        <w:rPr>
          <w:rFonts w:ascii="Trebuchet MS" w:hAnsi="Trebuchet MS" w:cs="Arial"/>
          <w:sz w:val="22"/>
          <w:szCs w:val="22"/>
        </w:rPr>
      </w:pPr>
    </w:p>
    <w:p w14:paraId="248E31D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0E3A020" w14:textId="455C36D2" w:rsidR="00AB66E6" w:rsidRPr="007F2F27" w:rsidRDefault="00AB66E6" w:rsidP="007F2F27">
      <w:pPr>
        <w:ind w:left="567"/>
        <w:contextualSpacing/>
        <w:rPr>
          <w:rFonts w:ascii="Trebuchet MS" w:hAnsi="Trebuchet MS" w:cs="Arial"/>
          <w:sz w:val="22"/>
          <w:szCs w:val="22"/>
        </w:rPr>
      </w:pPr>
      <w:r w:rsidRPr="00AB66E6">
        <w:rPr>
          <w:rFonts w:ascii="Trebuchet MS" w:hAnsi="Trebuchet MS" w:cs="Arial"/>
          <w:color w:val="000000"/>
          <w:sz w:val="22"/>
          <w:szCs w:val="22"/>
        </w:rPr>
        <w:t xml:space="preserve">The easement documents must be submitted to council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2782BE93" w14:textId="77777777" w:rsidR="00AB66E6" w:rsidRPr="00AB66E6" w:rsidRDefault="00AB66E6" w:rsidP="00AB66E6">
      <w:pPr>
        <w:ind w:hanging="426"/>
        <w:contextualSpacing/>
        <w:rPr>
          <w:rFonts w:ascii="Trebuchet MS" w:hAnsi="Trebuchet MS" w:cs="Arial"/>
          <w:b/>
          <w:sz w:val="22"/>
          <w:szCs w:val="22"/>
        </w:rPr>
      </w:pPr>
    </w:p>
    <w:p w14:paraId="5DD5C3CC"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Easements and Reserves </w:t>
      </w:r>
    </w:p>
    <w:p w14:paraId="6CC5645D" w14:textId="77777777" w:rsidR="00AB66E6" w:rsidRPr="00AB66E6" w:rsidRDefault="00AB66E6" w:rsidP="00AB66E6">
      <w:pPr>
        <w:ind w:hanging="426"/>
        <w:contextualSpacing/>
        <w:rPr>
          <w:rFonts w:ascii="Trebuchet MS" w:hAnsi="Trebuchet MS" w:cs="Arial"/>
          <w:b/>
          <w:sz w:val="22"/>
          <w:szCs w:val="22"/>
        </w:rPr>
      </w:pPr>
    </w:p>
    <w:p w14:paraId="6BA83C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1CFFE7" w14:textId="77777777" w:rsidR="00AB66E6" w:rsidRPr="00AB66E6" w:rsidRDefault="00AB66E6" w:rsidP="00AB66E6">
      <w:pPr>
        <w:numPr>
          <w:ilvl w:val="0"/>
          <w:numId w:val="21"/>
        </w:num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All easements or reserves over all underground drains, constructed drainage works, improved drains and natural concentrated flow paths which are placed under the control of council must be registered with the Plan of Survey.</w:t>
      </w:r>
    </w:p>
    <w:p w14:paraId="63921CDA" w14:textId="77777777" w:rsidR="00AB66E6" w:rsidRPr="00AB66E6" w:rsidRDefault="00AB66E6" w:rsidP="00AB66E6">
      <w:pPr>
        <w:ind w:left="1134" w:hanging="567"/>
        <w:contextualSpacing/>
        <w:rPr>
          <w:rFonts w:ascii="Trebuchet MS" w:eastAsia="Calibri" w:hAnsi="Trebuchet MS" w:cs="Arial"/>
          <w:sz w:val="22"/>
          <w:szCs w:val="22"/>
          <w:lang w:eastAsia="en-US"/>
        </w:rPr>
      </w:pPr>
    </w:p>
    <w:p w14:paraId="7769D286"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b)</w:t>
      </w:r>
      <w:r w:rsidRPr="00AB66E6">
        <w:rPr>
          <w:rFonts w:ascii="Trebuchet MS" w:eastAsia="Calibri" w:hAnsi="Trebuchet MS" w:cs="Arial"/>
          <w:sz w:val="22"/>
          <w:szCs w:val="22"/>
          <w:lang w:eastAsia="en-US"/>
        </w:rPr>
        <w:tab/>
        <w:t>All easements or reserves required by council or other public utility entity for access to, or for the provision of, essential services must be registered with the Plan of Survey.</w:t>
      </w:r>
    </w:p>
    <w:p w14:paraId="31BE5E22" w14:textId="77777777" w:rsidR="00AB66E6" w:rsidRPr="00AB66E6" w:rsidRDefault="00AB66E6" w:rsidP="00AB66E6">
      <w:pPr>
        <w:ind w:left="1134"/>
        <w:contextualSpacing/>
        <w:rPr>
          <w:rFonts w:ascii="Trebuchet MS" w:eastAsia="Calibri" w:hAnsi="Trebuchet MS" w:cs="Arial"/>
          <w:sz w:val="22"/>
          <w:szCs w:val="22"/>
          <w:lang w:eastAsia="en-US"/>
        </w:rPr>
      </w:pPr>
    </w:p>
    <w:p w14:paraId="6F2E1724"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c)</w:t>
      </w:r>
      <w:r w:rsidRPr="00AB66E6">
        <w:rPr>
          <w:rFonts w:ascii="Trebuchet MS" w:eastAsia="Calibri" w:hAnsi="Trebuchet MS" w:cs="Arial"/>
          <w:sz w:val="22"/>
          <w:szCs w:val="22"/>
          <w:lang w:eastAsia="en-US"/>
        </w:rPr>
        <w:tab/>
        <w:t>Surrenders of any existing easements and/or leases where necessary in connection with the subdivision must be registered with the Plan of Survey.</w:t>
      </w:r>
    </w:p>
    <w:p w14:paraId="563AA348" w14:textId="77777777" w:rsidR="00AB66E6" w:rsidRPr="00AB66E6" w:rsidRDefault="00AB66E6" w:rsidP="00AB66E6">
      <w:pPr>
        <w:ind w:left="1134"/>
        <w:contextualSpacing/>
        <w:rPr>
          <w:rFonts w:ascii="Trebuchet MS" w:eastAsia="Calibri" w:hAnsi="Trebuchet MS" w:cs="Arial"/>
          <w:sz w:val="22"/>
          <w:szCs w:val="22"/>
          <w:lang w:eastAsia="en-US"/>
        </w:rPr>
      </w:pPr>
    </w:p>
    <w:p w14:paraId="2296EDE1"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d)</w:t>
      </w:r>
      <w:r w:rsidRPr="00AB66E6">
        <w:rPr>
          <w:rFonts w:ascii="Trebuchet MS" w:eastAsia="Calibri" w:hAnsi="Trebuchet MS" w:cs="Arial"/>
          <w:sz w:val="22"/>
          <w:szCs w:val="22"/>
          <w:lang w:eastAsia="en-US"/>
        </w:rPr>
        <w:tab/>
        <w:t>The extent and location of easements, reserves and surrenders required in (a) to (c) will, as far as possible, be determined prior to issue of the development permit for Operational Work or upon completion of works if subsequently found necessary.</w:t>
      </w:r>
    </w:p>
    <w:p w14:paraId="133099B9" w14:textId="77777777" w:rsidR="00AB66E6" w:rsidRPr="00AB66E6" w:rsidRDefault="00AB66E6" w:rsidP="00AB66E6">
      <w:pPr>
        <w:ind w:left="1134"/>
        <w:contextualSpacing/>
        <w:rPr>
          <w:rFonts w:ascii="Trebuchet MS" w:eastAsia="Calibri" w:hAnsi="Trebuchet MS" w:cs="Arial"/>
          <w:sz w:val="22"/>
          <w:szCs w:val="22"/>
          <w:lang w:eastAsia="en-US"/>
        </w:rPr>
      </w:pPr>
    </w:p>
    <w:p w14:paraId="4A85FE89"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 xml:space="preserve">The land shown on the approved plans for drainage purposes must be transferred to council, free of cost, as freehold on trust for drainage purposes, in accordance with relevant code/s and policies. </w:t>
      </w:r>
    </w:p>
    <w:p w14:paraId="1182ADAE" w14:textId="77777777" w:rsidR="00AB66E6" w:rsidRPr="00AB66E6" w:rsidRDefault="00AB66E6" w:rsidP="00AB66E6">
      <w:pPr>
        <w:ind w:left="1134"/>
        <w:contextualSpacing/>
        <w:rPr>
          <w:rFonts w:ascii="Trebuchet MS" w:hAnsi="Trebuchet MS" w:cs="Arial"/>
          <w:sz w:val="22"/>
          <w:szCs w:val="22"/>
        </w:rPr>
      </w:pPr>
    </w:p>
    <w:p w14:paraId="5D4DB2DE"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on applications that involve drainage traversing through other lands and a reserve or easement is required in favour of council for ongoing maintenance and management.</w:t>
      </w:r>
    </w:p>
    <w:p w14:paraId="08D3D381" w14:textId="77777777" w:rsidR="00AB66E6" w:rsidRPr="00AB66E6" w:rsidRDefault="00AB66E6" w:rsidP="00AB66E6">
      <w:pPr>
        <w:ind w:left="567"/>
        <w:contextualSpacing/>
        <w:rPr>
          <w:rFonts w:ascii="Trebuchet MS" w:hAnsi="Trebuchet MS" w:cs="Arial"/>
          <w:i/>
          <w:sz w:val="22"/>
          <w:szCs w:val="22"/>
        </w:rPr>
      </w:pPr>
    </w:p>
    <w:p w14:paraId="4165C2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7D30DF1" w14:textId="77777777" w:rsidR="00AB66E6" w:rsidRPr="00AB66E6" w:rsidRDefault="00AB66E6" w:rsidP="00AB66E6">
      <w:pPr>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a) – d)</w:t>
      </w:r>
      <w:r w:rsidRPr="00AB66E6">
        <w:rPr>
          <w:rFonts w:ascii="Trebuchet MS" w:eastAsia="Calibri" w:hAnsi="Trebuchet MS" w:cs="Arial"/>
          <w:sz w:val="22"/>
          <w:szCs w:val="22"/>
          <w:lang w:eastAsia="en-US"/>
        </w:rPr>
        <w:tab/>
        <w:t>To provide legal access for ongoing maintenance to stormwater drainage paths in accordance with relevant code/s and policy direction.</w:t>
      </w:r>
    </w:p>
    <w:p w14:paraId="76CADBD8" w14:textId="77777777" w:rsidR="00AB66E6" w:rsidRPr="00AB66E6" w:rsidRDefault="00AB66E6" w:rsidP="00AB66E6">
      <w:pPr>
        <w:ind w:left="1276" w:hanging="709"/>
        <w:contextualSpacing/>
        <w:rPr>
          <w:rFonts w:ascii="Trebuchet MS" w:eastAsia="Calibri" w:hAnsi="Trebuchet MS" w:cs="Arial"/>
          <w:sz w:val="22"/>
          <w:szCs w:val="22"/>
          <w:lang w:eastAsia="en-US"/>
        </w:rPr>
      </w:pPr>
    </w:p>
    <w:p w14:paraId="5F60F310" w14:textId="77777777" w:rsidR="00AB66E6" w:rsidRPr="00AB66E6" w:rsidRDefault="00AB66E6" w:rsidP="00AB66E6">
      <w:pPr>
        <w:tabs>
          <w:tab w:val="left" w:pos="1418"/>
        </w:tabs>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To ensure the transfer of appropriate public infrastructure in accordance with infrastructure planning requirements.</w:t>
      </w:r>
    </w:p>
    <w:p w14:paraId="2559A7EC" w14:textId="77777777" w:rsidR="00AB66E6" w:rsidRPr="00AB66E6" w:rsidRDefault="00AB66E6" w:rsidP="00AB66E6">
      <w:pPr>
        <w:pStyle w:val="ListParagraph"/>
        <w:ind w:left="567"/>
        <w:rPr>
          <w:rFonts w:ascii="Trebuchet MS" w:hAnsi="Trebuchet MS" w:cs="Arial"/>
          <w:sz w:val="22"/>
          <w:szCs w:val="22"/>
        </w:rPr>
      </w:pPr>
    </w:p>
    <w:p w14:paraId="7B8BCCE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D41387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 xml:space="preserve">The easement documents must be submitted to council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0A1F6EF8" w14:textId="77777777" w:rsidR="00AB66E6" w:rsidRPr="00AB66E6" w:rsidRDefault="00AB66E6" w:rsidP="00AB66E6">
      <w:pPr>
        <w:contextualSpacing/>
        <w:rPr>
          <w:rFonts w:ascii="Trebuchet MS" w:hAnsi="Trebuchet MS" w:cs="Arial"/>
          <w:sz w:val="22"/>
          <w:szCs w:val="22"/>
        </w:rPr>
      </w:pPr>
    </w:p>
    <w:p w14:paraId="72F0D5BD"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Roadworks </w:t>
      </w:r>
    </w:p>
    <w:p w14:paraId="1C44B5F7" w14:textId="77777777" w:rsidR="00AB66E6" w:rsidRPr="00AB66E6" w:rsidRDefault="00AB66E6" w:rsidP="00AB66E6">
      <w:pPr>
        <w:ind w:hanging="426"/>
        <w:contextualSpacing/>
        <w:rPr>
          <w:rFonts w:ascii="Trebuchet MS" w:hAnsi="Trebuchet MS" w:cs="Arial"/>
          <w:b/>
          <w:sz w:val="22"/>
          <w:szCs w:val="22"/>
        </w:rPr>
      </w:pPr>
    </w:p>
    <w:p w14:paraId="130573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296334" w14:textId="77777777" w:rsidR="00AB66E6" w:rsidRPr="00AB66E6" w:rsidRDefault="00AB66E6" w:rsidP="00AB66E6">
      <w:pPr>
        <w:pStyle w:val="ListParagraph"/>
        <w:numPr>
          <w:ilvl w:val="0"/>
          <w:numId w:val="65"/>
        </w:numPr>
        <w:rPr>
          <w:rFonts w:ascii="Trebuchet MS" w:hAnsi="Trebuchet MS" w:cs="Arial"/>
          <w:sz w:val="22"/>
          <w:szCs w:val="22"/>
        </w:rPr>
      </w:pPr>
      <w:r w:rsidRPr="00AB66E6">
        <w:rPr>
          <w:rFonts w:ascii="Trebuchet MS" w:hAnsi="Trebuchet MS" w:cs="Arial"/>
          <w:sz w:val="22"/>
          <w:szCs w:val="22"/>
        </w:rPr>
        <w:t xml:space="preserve">All new roads and intersections shown on the approved plans listed in Condition 1 must be designed and constructed in accordance with Part 9.3.5 Transport, access and parking code of the Townsville City Plan. </w:t>
      </w:r>
    </w:p>
    <w:p w14:paraId="75CF967B" w14:textId="77777777" w:rsidR="00AB66E6" w:rsidRPr="00AB66E6" w:rsidRDefault="00AB66E6" w:rsidP="00AB66E6">
      <w:pPr>
        <w:pStyle w:val="ListParagraph"/>
        <w:ind w:left="1272"/>
        <w:rPr>
          <w:rFonts w:ascii="Trebuchet MS" w:hAnsi="Trebuchet MS" w:cs="Arial"/>
          <w:i/>
          <w:iCs/>
          <w:color w:val="0000FF"/>
          <w:sz w:val="22"/>
          <w:szCs w:val="22"/>
        </w:rPr>
      </w:pPr>
    </w:p>
    <w:p w14:paraId="37CCEFA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 on all applications requiring a road to be constructed.</w:t>
      </w:r>
    </w:p>
    <w:p w14:paraId="4C12ED5A" w14:textId="77777777" w:rsidR="00AB66E6" w:rsidRPr="00AB66E6" w:rsidRDefault="00AB66E6" w:rsidP="00AB66E6">
      <w:pPr>
        <w:pStyle w:val="ListParagraph"/>
        <w:ind w:left="1272"/>
        <w:rPr>
          <w:rFonts w:ascii="Trebuchet MS" w:hAnsi="Trebuchet MS" w:cs="Arial"/>
          <w:sz w:val="22"/>
          <w:szCs w:val="22"/>
        </w:rPr>
      </w:pPr>
    </w:p>
    <w:p w14:paraId="0D287010" w14:textId="77777777" w:rsidR="00AB66E6" w:rsidRPr="00AB66E6" w:rsidRDefault="00AB66E6" w:rsidP="00AB66E6">
      <w:pPr>
        <w:pStyle w:val="ListParagraph"/>
        <w:numPr>
          <w:ilvl w:val="0"/>
          <w:numId w:val="65"/>
        </w:numPr>
        <w:rPr>
          <w:rFonts w:ascii="Trebuchet MS" w:hAnsi="Trebuchet MS" w:cs="Arial"/>
          <w:sz w:val="22"/>
          <w:szCs w:val="22"/>
        </w:rPr>
      </w:pPr>
      <w:r w:rsidRPr="00AB66E6">
        <w:rPr>
          <w:rFonts w:ascii="Trebuchet MS" w:hAnsi="Trebuchet MS" w:cs="Arial"/>
          <w:sz w:val="22"/>
          <w:szCs w:val="22"/>
        </w:rPr>
        <w:t>An application for street names must be submitted to and approved by council prior to submission of any Operational Works application. Approved street names must be shown on all engineering drawings submitted for Operational Works.</w:t>
      </w:r>
    </w:p>
    <w:p w14:paraId="635FCB89" w14:textId="77777777" w:rsidR="00AB66E6" w:rsidRPr="00AB66E6" w:rsidRDefault="00AB66E6" w:rsidP="00AB66E6">
      <w:pPr>
        <w:pStyle w:val="ListParagraph"/>
        <w:ind w:left="1272"/>
        <w:rPr>
          <w:rFonts w:ascii="Trebuchet MS" w:hAnsi="Trebuchet MS" w:cs="Arial"/>
          <w:sz w:val="22"/>
          <w:szCs w:val="22"/>
        </w:rPr>
      </w:pPr>
    </w:p>
    <w:p w14:paraId="6D1029AC"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new roads are proposed which require street names.</w:t>
      </w:r>
    </w:p>
    <w:p w14:paraId="201BA2B3" w14:textId="77777777" w:rsidR="00AB66E6" w:rsidRPr="00AB66E6" w:rsidRDefault="00AB66E6" w:rsidP="00AB66E6">
      <w:pPr>
        <w:pStyle w:val="ListParagraph"/>
        <w:ind w:left="1272"/>
        <w:rPr>
          <w:rFonts w:ascii="Trebuchet MS" w:hAnsi="Trebuchet MS" w:cs="Arial"/>
          <w:sz w:val="22"/>
          <w:szCs w:val="22"/>
        </w:rPr>
      </w:pPr>
    </w:p>
    <w:p w14:paraId="5F3D6034" w14:textId="77777777" w:rsidR="00AB66E6" w:rsidRPr="00AB66E6" w:rsidRDefault="00AB66E6" w:rsidP="00AB66E6">
      <w:pPr>
        <w:pStyle w:val="ListParagraph"/>
        <w:numPr>
          <w:ilvl w:val="0"/>
          <w:numId w:val="65"/>
        </w:numPr>
        <w:rPr>
          <w:rFonts w:ascii="Trebuchet MS" w:hAnsi="Trebuchet MS" w:cs="Arial"/>
          <w:sz w:val="22"/>
          <w:szCs w:val="22"/>
        </w:rPr>
      </w:pPr>
      <w:r w:rsidRPr="00AB66E6">
        <w:rPr>
          <w:rFonts w:ascii="Trebuchet MS" w:hAnsi="Trebuchet MS" w:cs="Arial"/>
          <w:sz w:val="22"/>
          <w:szCs w:val="22"/>
        </w:rPr>
        <w:t>Where a temporary turnaround is to be provided at the end of a road reserve on the balance land the developer must provide Council with an access easement to allow for vehicles to turnaround unless otherwise approved by council.</w:t>
      </w:r>
    </w:p>
    <w:p w14:paraId="50A0870D" w14:textId="77777777" w:rsidR="00AB66E6" w:rsidRPr="00AB66E6" w:rsidRDefault="00AB66E6" w:rsidP="00AB66E6">
      <w:pPr>
        <w:pStyle w:val="ListParagraph"/>
        <w:ind w:left="1272"/>
        <w:rPr>
          <w:rFonts w:ascii="Trebuchet MS" w:hAnsi="Trebuchet MS" w:cs="Arial"/>
          <w:sz w:val="22"/>
          <w:szCs w:val="22"/>
        </w:rPr>
      </w:pPr>
    </w:p>
    <w:p w14:paraId="3969E79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temporary turnaround areas will be required (i.e. staged developments)</w:t>
      </w:r>
    </w:p>
    <w:p w14:paraId="2EE6A54F" w14:textId="77777777" w:rsidR="00AB66E6" w:rsidRPr="00AB66E6" w:rsidRDefault="00AB66E6" w:rsidP="00AB66E6">
      <w:pPr>
        <w:ind w:left="567"/>
        <w:contextualSpacing/>
        <w:rPr>
          <w:rFonts w:ascii="Trebuchet MS" w:hAnsi="Trebuchet MS" w:cs="Arial"/>
          <w:i/>
          <w:sz w:val="22"/>
          <w:szCs w:val="22"/>
        </w:rPr>
      </w:pPr>
    </w:p>
    <w:p w14:paraId="6160A1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5321FCC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an appropriate transport network is provided in accordance with relevant code/s and policy direction. </w:t>
      </w:r>
    </w:p>
    <w:p w14:paraId="59EC4439" w14:textId="77777777" w:rsidR="00AB66E6" w:rsidRPr="00AB66E6" w:rsidRDefault="00AB66E6" w:rsidP="00AB66E6">
      <w:pPr>
        <w:pStyle w:val="ListParagraph"/>
        <w:ind w:left="567"/>
        <w:rPr>
          <w:rFonts w:ascii="Trebuchet MS" w:hAnsi="Trebuchet MS" w:cs="Arial"/>
          <w:sz w:val="22"/>
          <w:szCs w:val="22"/>
        </w:rPr>
      </w:pPr>
    </w:p>
    <w:p w14:paraId="580233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76B65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p w14:paraId="503ED9C3" w14:textId="77777777" w:rsidR="00AB66E6" w:rsidRPr="00AB66E6" w:rsidRDefault="00AB66E6" w:rsidP="00AB66E6">
      <w:pPr>
        <w:ind w:left="567"/>
        <w:contextualSpacing/>
        <w:rPr>
          <w:rFonts w:ascii="Trebuchet MS" w:hAnsi="Trebuchet MS" w:cs="Arial"/>
          <w:sz w:val="22"/>
          <w:szCs w:val="22"/>
        </w:rPr>
      </w:pPr>
    </w:p>
    <w:p w14:paraId="1634EEBA"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Street Lighting </w:t>
      </w:r>
    </w:p>
    <w:p w14:paraId="07B703BB" w14:textId="77777777" w:rsidR="00AB66E6" w:rsidRPr="00AB66E6" w:rsidRDefault="00AB66E6" w:rsidP="00AB66E6">
      <w:pPr>
        <w:ind w:hanging="426"/>
        <w:contextualSpacing/>
        <w:rPr>
          <w:rFonts w:ascii="Trebuchet MS" w:hAnsi="Trebuchet MS" w:cs="Arial"/>
          <w:b/>
          <w:sz w:val="22"/>
          <w:szCs w:val="22"/>
        </w:rPr>
      </w:pPr>
    </w:p>
    <w:p w14:paraId="1316CC3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CA5250E"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Overhead street lighting must be provided for the following streets and must be in accordance with Part 9.3.5 Transport impact, access and parking code of the Townsville City Plan and the categories shown as per Australian Standards, AS/NZS 1158 -</w:t>
      </w:r>
      <w:r w:rsidRPr="00AB66E6">
        <w:rPr>
          <w:rFonts w:ascii="Trebuchet MS" w:hAnsi="Trebuchet MS" w:cs="Arial"/>
          <w:color w:val="000000"/>
          <w:sz w:val="22"/>
          <w:szCs w:val="22"/>
        </w:rPr>
        <w:t xml:space="preserve"> Road Lighting.</w:t>
      </w:r>
    </w:p>
    <w:p w14:paraId="168B8A71"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p>
    <w:p w14:paraId="024ACA60"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color w:val="000000"/>
          <w:sz w:val="22"/>
          <w:szCs w:val="22"/>
          <w:u w:val="single"/>
        </w:rPr>
        <w:t xml:space="preserve">Road </w:t>
      </w:r>
      <w:r w:rsidRPr="00AB66E6">
        <w:rPr>
          <w:rFonts w:ascii="Trebuchet MS" w:hAnsi="Trebuchet MS" w:cs="Arial"/>
          <w:color w:val="000000"/>
          <w:sz w:val="22"/>
          <w:szCs w:val="22"/>
        </w:rPr>
        <w:tab/>
      </w:r>
      <w:r w:rsidRPr="00AB66E6">
        <w:rPr>
          <w:rFonts w:ascii="Trebuchet MS" w:hAnsi="Trebuchet MS" w:cs="Arial"/>
          <w:color w:val="000000"/>
          <w:sz w:val="22"/>
          <w:szCs w:val="22"/>
          <w:u w:val="single"/>
        </w:rPr>
        <w:t>Lighting Category</w:t>
      </w:r>
    </w:p>
    <w:p w14:paraId="0A4276A2"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color w:val="0000FF"/>
          <w:sz w:val="22"/>
          <w:szCs w:val="22"/>
        </w:rPr>
        <w:t>[INSERT]</w:t>
      </w:r>
      <w:r w:rsidRPr="00AB66E6">
        <w:rPr>
          <w:rFonts w:ascii="Trebuchet MS" w:hAnsi="Trebuchet MS" w:cs="Arial"/>
          <w:color w:val="0000FF"/>
          <w:sz w:val="22"/>
          <w:szCs w:val="22"/>
        </w:rPr>
        <w:tab/>
        <w:t>[INSERT]</w:t>
      </w:r>
    </w:p>
    <w:p w14:paraId="32CDC958"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i/>
          <w:iCs/>
          <w:color w:val="0000FF"/>
          <w:sz w:val="22"/>
          <w:szCs w:val="22"/>
        </w:rPr>
      </w:pPr>
    </w:p>
    <w:p w14:paraId="1BB2110C" w14:textId="77777777" w:rsidR="00AB66E6" w:rsidRPr="00AB66E6" w:rsidRDefault="00AB66E6" w:rsidP="00AB66E6">
      <w:pPr>
        <w:tabs>
          <w:tab w:val="left" w:pos="3402"/>
        </w:tabs>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To be used for those proposals that requires street lighting. </w:t>
      </w:r>
    </w:p>
    <w:p w14:paraId="1944CD05" w14:textId="77777777" w:rsidR="00AB66E6" w:rsidRPr="00AB66E6" w:rsidRDefault="00AB66E6" w:rsidP="00AB66E6">
      <w:pPr>
        <w:ind w:left="567"/>
        <w:contextualSpacing/>
        <w:rPr>
          <w:rFonts w:ascii="Trebuchet MS" w:hAnsi="Trebuchet MS" w:cs="Arial"/>
          <w:iCs/>
          <w:sz w:val="22"/>
          <w:szCs w:val="22"/>
        </w:rPr>
      </w:pPr>
    </w:p>
    <w:p w14:paraId="7F79F7D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26E6F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lastRenderedPageBreak/>
        <w:t xml:space="preserve">To provide an appropriate level of safety and amenity for the development in accordance </w:t>
      </w:r>
      <w:r w:rsidRPr="00AB66E6">
        <w:rPr>
          <w:rFonts w:ascii="Trebuchet MS" w:hAnsi="Trebuchet MS" w:cs="Arial"/>
          <w:color w:val="000000"/>
          <w:sz w:val="22"/>
          <w:szCs w:val="22"/>
        </w:rPr>
        <w:t>with relevant code/s and policy direction.</w:t>
      </w:r>
    </w:p>
    <w:p w14:paraId="40765AFB" w14:textId="77777777" w:rsidR="00AB66E6" w:rsidRPr="00AB66E6" w:rsidRDefault="00AB66E6" w:rsidP="00AB66E6">
      <w:pPr>
        <w:ind w:left="567"/>
        <w:contextualSpacing/>
        <w:rPr>
          <w:rFonts w:ascii="Trebuchet MS" w:hAnsi="Trebuchet MS" w:cs="Arial"/>
          <w:sz w:val="22"/>
          <w:szCs w:val="22"/>
        </w:rPr>
      </w:pPr>
    </w:p>
    <w:p w14:paraId="178D283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D4BFE4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development achieving “On Maintenance”.</w:t>
      </w:r>
    </w:p>
    <w:p w14:paraId="0766A3CB" w14:textId="77777777" w:rsidR="00AB66E6" w:rsidRPr="00AB66E6" w:rsidRDefault="00AB66E6" w:rsidP="00AB66E6">
      <w:pPr>
        <w:ind w:left="567"/>
        <w:contextualSpacing/>
        <w:rPr>
          <w:rFonts w:ascii="Trebuchet MS" w:hAnsi="Trebuchet MS" w:cs="Arial"/>
          <w:b/>
          <w:sz w:val="22"/>
          <w:szCs w:val="22"/>
        </w:rPr>
      </w:pPr>
    </w:p>
    <w:p w14:paraId="07A6467E"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Prohibition of Vehicle Access </w:t>
      </w:r>
    </w:p>
    <w:p w14:paraId="10EAF58A" w14:textId="77777777" w:rsidR="00AB66E6" w:rsidRPr="00AB66E6" w:rsidRDefault="00AB66E6" w:rsidP="00AB66E6">
      <w:pPr>
        <w:ind w:hanging="426"/>
        <w:contextualSpacing/>
        <w:rPr>
          <w:rFonts w:ascii="Trebuchet MS" w:hAnsi="Trebuchet MS" w:cs="Arial"/>
          <w:b/>
          <w:sz w:val="22"/>
          <w:szCs w:val="22"/>
        </w:rPr>
      </w:pPr>
    </w:p>
    <w:p w14:paraId="20DA779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82AA82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Direct vehicle access is not permitted between </w:t>
      </w:r>
      <w:r w:rsidRPr="00AB66E6">
        <w:rPr>
          <w:rFonts w:ascii="Trebuchet MS" w:hAnsi="Trebuchet MS" w:cs="Arial"/>
          <w:color w:val="0000FF"/>
          <w:sz w:val="22"/>
          <w:szCs w:val="22"/>
        </w:rPr>
        <w:t xml:space="preserve">__________ and ___________. </w:t>
      </w:r>
      <w:r w:rsidRPr="00AB66E6">
        <w:rPr>
          <w:rFonts w:ascii="Trebuchet MS" w:hAnsi="Trebuchet MS" w:cs="Arial"/>
          <w:sz w:val="22"/>
          <w:szCs w:val="22"/>
        </w:rPr>
        <w:t xml:space="preserve">A barrier must be erected along the boundary of the site to prevent such access. Details of the barrier must be submitted to council for approval.  </w:t>
      </w:r>
    </w:p>
    <w:p w14:paraId="1780F6BF" w14:textId="77777777" w:rsidR="00AB66E6" w:rsidRPr="00AB66E6" w:rsidRDefault="00AB66E6" w:rsidP="00AB66E6">
      <w:pPr>
        <w:ind w:left="567"/>
        <w:contextualSpacing/>
        <w:rPr>
          <w:rFonts w:ascii="Trebuchet MS" w:hAnsi="Trebuchet MS" w:cs="Arial"/>
          <w:i/>
          <w:sz w:val="22"/>
          <w:szCs w:val="22"/>
        </w:rPr>
      </w:pPr>
    </w:p>
    <w:p w14:paraId="4986C17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vehicle access may not be proposed to protect infrastructure (e.g. parkland) or where direct access from a particular road is to be denied. </w:t>
      </w:r>
    </w:p>
    <w:p w14:paraId="51BA033F" w14:textId="77777777" w:rsidR="00AB66E6" w:rsidRPr="00AB66E6" w:rsidRDefault="00AB66E6" w:rsidP="00AB66E6">
      <w:pPr>
        <w:ind w:left="567"/>
        <w:contextualSpacing/>
        <w:rPr>
          <w:rFonts w:ascii="Trebuchet MS" w:hAnsi="Trebuchet MS" w:cs="Arial"/>
          <w:i/>
          <w:sz w:val="22"/>
          <w:szCs w:val="22"/>
        </w:rPr>
      </w:pPr>
    </w:p>
    <w:p w14:paraId="681B671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E4FE4E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prevent unauthorised access in accordance with relevant code/s and policy direction. </w:t>
      </w:r>
    </w:p>
    <w:p w14:paraId="5A0E620A" w14:textId="77777777" w:rsidR="00AB66E6" w:rsidRPr="00AB66E6" w:rsidRDefault="00AB66E6" w:rsidP="00AB66E6">
      <w:pPr>
        <w:tabs>
          <w:tab w:val="left" w:pos="567"/>
          <w:tab w:val="left" w:pos="1134"/>
        </w:tabs>
        <w:ind w:left="567"/>
        <w:rPr>
          <w:rFonts w:ascii="Trebuchet MS" w:hAnsi="Trebuchet MS" w:cs="Arial"/>
          <w:sz w:val="22"/>
          <w:szCs w:val="22"/>
        </w:rPr>
      </w:pPr>
    </w:p>
    <w:p w14:paraId="74D402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4805FF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release of Plan of Survey and to be maintained at all times thereafter. </w:t>
      </w:r>
    </w:p>
    <w:p w14:paraId="4BEF415B" w14:textId="77777777" w:rsidR="00AB66E6" w:rsidRPr="00AB66E6" w:rsidRDefault="00AB66E6" w:rsidP="00AB66E6">
      <w:pPr>
        <w:contextualSpacing/>
        <w:rPr>
          <w:rFonts w:ascii="Trebuchet MS" w:hAnsi="Trebuchet MS" w:cs="Arial"/>
          <w:sz w:val="22"/>
          <w:szCs w:val="22"/>
        </w:rPr>
      </w:pPr>
    </w:p>
    <w:p w14:paraId="34AB0EBC"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Driveway Construction (</w:t>
      </w:r>
      <w:r w:rsidRPr="00AB66E6">
        <w:rPr>
          <w:rFonts w:ascii="Trebuchet MS" w:hAnsi="Trebuchet MS" w:cs="Arial"/>
          <w:b/>
          <w:color w:val="0000FF"/>
          <w:sz w:val="22"/>
          <w:szCs w:val="22"/>
        </w:rPr>
        <w:t>Rear Lot</w:t>
      </w:r>
      <w:r w:rsidRPr="00AB66E6">
        <w:rPr>
          <w:rFonts w:ascii="Trebuchet MS" w:hAnsi="Trebuchet MS" w:cs="Arial"/>
          <w:b/>
          <w:sz w:val="22"/>
          <w:szCs w:val="22"/>
        </w:rPr>
        <w:t>)</w:t>
      </w:r>
    </w:p>
    <w:p w14:paraId="21611180" w14:textId="77777777" w:rsidR="00AB66E6" w:rsidRPr="00AB66E6" w:rsidRDefault="00AB66E6" w:rsidP="00AB66E6">
      <w:pPr>
        <w:ind w:hanging="426"/>
        <w:contextualSpacing/>
        <w:rPr>
          <w:rFonts w:ascii="Trebuchet MS" w:hAnsi="Trebuchet MS" w:cs="Arial"/>
          <w:b/>
          <w:sz w:val="22"/>
          <w:szCs w:val="22"/>
        </w:rPr>
      </w:pPr>
    </w:p>
    <w:p w14:paraId="23E90EC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EE7BEE1"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sealed driveway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5B92A37D" w14:textId="77777777" w:rsidR="00AB66E6" w:rsidRPr="00AB66E6" w:rsidRDefault="00AB66E6" w:rsidP="00AB66E6">
      <w:pPr>
        <w:ind w:left="567"/>
        <w:contextualSpacing/>
        <w:rPr>
          <w:rFonts w:ascii="Trebuchet MS" w:hAnsi="Trebuchet MS" w:cs="Arial"/>
          <w:sz w:val="22"/>
          <w:szCs w:val="22"/>
        </w:rPr>
      </w:pPr>
    </w:p>
    <w:p w14:paraId="2396E5E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applications where a rear allotment is created in an urban area or where dust/amenity is a significant concern </w:t>
      </w:r>
    </w:p>
    <w:p w14:paraId="6EFD98B1" w14:textId="77777777" w:rsidR="00AB66E6" w:rsidRPr="00AB66E6" w:rsidRDefault="00AB66E6" w:rsidP="00AB66E6">
      <w:pPr>
        <w:ind w:left="567"/>
        <w:contextualSpacing/>
        <w:rPr>
          <w:rFonts w:ascii="Trebuchet MS" w:hAnsi="Trebuchet MS" w:cs="Arial"/>
          <w:i/>
          <w:color w:val="0000FF"/>
          <w:sz w:val="22"/>
          <w:szCs w:val="22"/>
        </w:rPr>
      </w:pPr>
    </w:p>
    <w:p w14:paraId="11D7A1B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OR</w:t>
      </w:r>
    </w:p>
    <w:p w14:paraId="18645E46" w14:textId="77777777" w:rsidR="00AB66E6" w:rsidRPr="00AB66E6" w:rsidRDefault="00AB66E6" w:rsidP="00AB66E6">
      <w:pPr>
        <w:ind w:left="567"/>
        <w:contextualSpacing/>
        <w:rPr>
          <w:rFonts w:ascii="Trebuchet MS" w:hAnsi="Trebuchet MS" w:cs="Arial"/>
          <w:i/>
          <w:color w:val="0000FF"/>
          <w:sz w:val="22"/>
          <w:szCs w:val="22"/>
        </w:rPr>
      </w:pPr>
    </w:p>
    <w:p w14:paraId="5D816703"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driveway constructed of suitable dust suppressant material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4859D826" w14:textId="77777777" w:rsidR="00AB66E6" w:rsidRPr="00AB66E6" w:rsidRDefault="00AB66E6" w:rsidP="00AB66E6">
      <w:pPr>
        <w:ind w:left="567"/>
        <w:contextualSpacing/>
        <w:rPr>
          <w:rFonts w:ascii="Trebuchet MS" w:hAnsi="Trebuchet MS" w:cs="Arial"/>
          <w:i/>
          <w:color w:val="0000FF"/>
          <w:sz w:val="22"/>
          <w:szCs w:val="22"/>
        </w:rPr>
      </w:pPr>
    </w:p>
    <w:p w14:paraId="39C5FF86"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all applications where a rear allotment is created in the rural or rural residential area and dust/amenity is not a significant concern.</w:t>
      </w:r>
    </w:p>
    <w:p w14:paraId="7BE889B9" w14:textId="77777777" w:rsidR="00AB66E6" w:rsidRPr="00AB66E6" w:rsidRDefault="00AB66E6" w:rsidP="00AB66E6">
      <w:pPr>
        <w:contextualSpacing/>
        <w:rPr>
          <w:rFonts w:ascii="Trebuchet MS" w:hAnsi="Trebuchet MS" w:cs="Arial"/>
          <w:i/>
          <w:sz w:val="22"/>
          <w:szCs w:val="22"/>
        </w:rPr>
      </w:pPr>
    </w:p>
    <w:p w14:paraId="22F87A71" w14:textId="00DF716B"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r w:rsidRPr="00AB66E6">
        <w:rPr>
          <w:rFonts w:ascii="Trebuchet MS" w:hAnsi="Trebuchet MS" w:cs="Arial"/>
          <w:b/>
          <w:bCs/>
          <w:sz w:val="22"/>
          <w:szCs w:val="22"/>
        </w:rPr>
        <w:tab/>
      </w:r>
    </w:p>
    <w:p w14:paraId="317DFAD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appropriate access for the created rear allotment(s) in accordance </w:t>
      </w:r>
      <w:r w:rsidRPr="00AB66E6">
        <w:rPr>
          <w:rFonts w:ascii="Trebuchet MS" w:hAnsi="Trebuchet MS" w:cs="Arial"/>
          <w:color w:val="000000"/>
          <w:sz w:val="22"/>
          <w:szCs w:val="22"/>
        </w:rPr>
        <w:t>with relevant code/s and policy direction.</w:t>
      </w:r>
    </w:p>
    <w:p w14:paraId="490C25DA" w14:textId="77777777" w:rsidR="00AB66E6" w:rsidRPr="00AB66E6" w:rsidRDefault="00AB66E6" w:rsidP="00AB66E6">
      <w:pPr>
        <w:pStyle w:val="ListParagraph"/>
        <w:ind w:left="567"/>
        <w:rPr>
          <w:rFonts w:ascii="Trebuchet MS" w:hAnsi="Trebuchet MS" w:cs="Arial"/>
          <w:sz w:val="22"/>
          <w:szCs w:val="22"/>
        </w:rPr>
      </w:pPr>
    </w:p>
    <w:p w14:paraId="7214F4A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8FBCB45"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Prior to the commencement of any future use on the </w:t>
      </w:r>
      <w:r w:rsidRPr="00AB66E6">
        <w:rPr>
          <w:rFonts w:ascii="Trebuchet MS" w:hAnsi="Trebuchet MS" w:cs="Arial"/>
          <w:color w:val="0000FF"/>
          <w:sz w:val="22"/>
          <w:szCs w:val="22"/>
        </w:rPr>
        <w:t>rear lot</w:t>
      </w:r>
      <w:r w:rsidRPr="00AB66E6">
        <w:rPr>
          <w:rFonts w:ascii="Trebuchet MS" w:hAnsi="Trebuchet MS" w:cs="Arial"/>
          <w:sz w:val="22"/>
          <w:szCs w:val="22"/>
        </w:rPr>
        <w:t>.</w:t>
      </w:r>
    </w:p>
    <w:p w14:paraId="5EB1ECE8" w14:textId="77777777" w:rsidR="00AB66E6" w:rsidRPr="00AB66E6" w:rsidRDefault="00AB66E6" w:rsidP="00AB66E6">
      <w:pPr>
        <w:ind w:left="567"/>
        <w:rPr>
          <w:rFonts w:ascii="Trebuchet MS" w:hAnsi="Trebuchet MS" w:cs="Arial"/>
          <w:sz w:val="22"/>
          <w:szCs w:val="22"/>
        </w:rPr>
      </w:pPr>
    </w:p>
    <w:p w14:paraId="6ADA6E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Advice</w:t>
      </w:r>
    </w:p>
    <w:p w14:paraId="58BFA667"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Prospective purchasers of the rear lot must be notified of the driveway requirements by the developer.  A Property Notation will be placed on council’s property management files to advise prospective purchasers of the approved access driveway requirements.</w:t>
      </w:r>
    </w:p>
    <w:p w14:paraId="4B5FA318" w14:textId="77777777" w:rsidR="00AB66E6" w:rsidRPr="00AB66E6" w:rsidRDefault="00AB66E6" w:rsidP="00AB66E6">
      <w:pPr>
        <w:contextualSpacing/>
        <w:rPr>
          <w:rFonts w:ascii="Trebuchet MS" w:hAnsi="Trebuchet MS" w:cs="Arial"/>
          <w:b/>
          <w:sz w:val="22"/>
          <w:szCs w:val="22"/>
        </w:rPr>
      </w:pPr>
    </w:p>
    <w:p w14:paraId="2F00BC3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Access </w:t>
      </w:r>
    </w:p>
    <w:p w14:paraId="4A41646B" w14:textId="77777777" w:rsidR="00AB66E6" w:rsidRPr="00AB66E6" w:rsidRDefault="00AB66E6" w:rsidP="00AB66E6">
      <w:pPr>
        <w:ind w:hanging="426"/>
        <w:contextualSpacing/>
        <w:rPr>
          <w:rFonts w:ascii="Trebuchet MS" w:hAnsi="Trebuchet MS" w:cs="Arial"/>
          <w:b/>
          <w:sz w:val="22"/>
          <w:szCs w:val="22"/>
        </w:rPr>
      </w:pPr>
    </w:p>
    <w:p w14:paraId="49B63FE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BF45E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new access driveway and crossover from the </w:t>
      </w:r>
      <w:r w:rsidRPr="00AB66E6">
        <w:rPr>
          <w:rFonts w:ascii="Trebuchet MS" w:hAnsi="Trebuchet MS" w:cs="Arial"/>
          <w:color w:val="0000FF"/>
          <w:sz w:val="22"/>
          <w:szCs w:val="22"/>
        </w:rPr>
        <w:t xml:space="preserve">existing kerb and channel </w:t>
      </w:r>
      <w:r w:rsidRPr="00AB66E6">
        <w:rPr>
          <w:rFonts w:ascii="Trebuchet MS" w:hAnsi="Trebuchet MS" w:cs="Arial"/>
          <w:color w:val="0000FF"/>
          <w:sz w:val="22"/>
          <w:szCs w:val="22"/>
          <w:u w:val="single"/>
        </w:rPr>
        <w:t>OR</w:t>
      </w:r>
      <w:r w:rsidRPr="00AB66E6">
        <w:rPr>
          <w:rFonts w:ascii="Trebuchet MS" w:hAnsi="Trebuchet MS" w:cs="Arial"/>
          <w:color w:val="0000FF"/>
          <w:sz w:val="22"/>
          <w:szCs w:val="22"/>
        </w:rPr>
        <w:t xml:space="preserve"> edge of bitumen </w:t>
      </w:r>
      <w:r w:rsidRPr="00AB66E6">
        <w:rPr>
          <w:rFonts w:ascii="Trebuchet MS" w:hAnsi="Trebuchet MS" w:cs="Arial"/>
          <w:sz w:val="22"/>
          <w:szCs w:val="22"/>
        </w:rPr>
        <w:t xml:space="preserve">to the property boundary to service </w:t>
      </w:r>
      <w:r w:rsidRPr="00AB66E6">
        <w:rPr>
          <w:rFonts w:ascii="Trebuchet MS" w:hAnsi="Trebuchet MS" w:cs="Arial"/>
          <w:color w:val="000000" w:themeColor="text1"/>
          <w:sz w:val="22"/>
          <w:szCs w:val="22"/>
        </w:rPr>
        <w:t>Lots</w:t>
      </w:r>
      <w:r w:rsidRPr="00AB66E6">
        <w:rPr>
          <w:rFonts w:ascii="Trebuchet MS" w:hAnsi="Trebuchet MS" w:cs="Arial"/>
          <w:color w:val="0000FF"/>
          <w:sz w:val="22"/>
          <w:szCs w:val="22"/>
        </w:rPr>
        <w:t xml:space="preserve"> XX </w:t>
      </w:r>
      <w:r w:rsidRPr="00AB66E6">
        <w:rPr>
          <w:rFonts w:ascii="Trebuchet MS" w:hAnsi="Trebuchet MS" w:cs="Arial"/>
          <w:sz w:val="22"/>
          <w:szCs w:val="22"/>
        </w:rPr>
        <w:t xml:space="preserve">must be constructed in accordance with council’s relevant Standard Drawings for Driveway Access and Driveway Crossovers. </w:t>
      </w:r>
    </w:p>
    <w:p w14:paraId="17E8C054" w14:textId="77777777" w:rsidR="00AB66E6" w:rsidRPr="00AB66E6" w:rsidRDefault="00AB66E6" w:rsidP="00AB66E6">
      <w:pPr>
        <w:ind w:left="567"/>
        <w:contextualSpacing/>
        <w:rPr>
          <w:rFonts w:ascii="Trebuchet MS" w:hAnsi="Trebuchet MS" w:cs="Arial"/>
          <w:sz w:val="22"/>
          <w:szCs w:val="22"/>
        </w:rPr>
      </w:pPr>
    </w:p>
    <w:p w14:paraId="57270618"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applications for when a crossover is required (</w:t>
      </w:r>
      <w:proofErr w:type="spellStart"/>
      <w:r w:rsidRPr="00AB66E6">
        <w:rPr>
          <w:rFonts w:ascii="Trebuchet MS" w:hAnsi="Trebuchet MS" w:cs="Arial"/>
          <w:i/>
          <w:color w:val="0000FF"/>
          <w:sz w:val="22"/>
          <w:szCs w:val="22"/>
        </w:rPr>
        <w:t>ie</w:t>
      </w:r>
      <w:proofErr w:type="spellEnd"/>
      <w:r w:rsidRPr="00AB66E6">
        <w:rPr>
          <w:rFonts w:ascii="Trebuchet MS" w:hAnsi="Trebuchet MS" w:cs="Arial"/>
          <w:i/>
          <w:color w:val="0000FF"/>
          <w:sz w:val="22"/>
          <w:szCs w:val="22"/>
        </w:rPr>
        <w:t>. Hatchet lot, Upgrade of existing crossover, etc)</w:t>
      </w:r>
    </w:p>
    <w:p w14:paraId="0F21ADAC" w14:textId="77777777" w:rsidR="00AB66E6" w:rsidRPr="00AB66E6" w:rsidRDefault="00AB66E6" w:rsidP="00AB66E6">
      <w:pPr>
        <w:ind w:left="567"/>
        <w:contextualSpacing/>
        <w:rPr>
          <w:rFonts w:ascii="Trebuchet MS" w:hAnsi="Trebuchet MS" w:cs="Arial"/>
          <w:i/>
          <w:sz w:val="22"/>
          <w:szCs w:val="22"/>
        </w:rPr>
      </w:pPr>
    </w:p>
    <w:p w14:paraId="1A1068F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2989305"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provide appropriate access in accordance with relevant code/s and policy direction.</w:t>
      </w:r>
    </w:p>
    <w:p w14:paraId="324CE9E1" w14:textId="77777777" w:rsidR="00AB66E6" w:rsidRPr="00AB66E6" w:rsidRDefault="00AB66E6" w:rsidP="00AB66E6">
      <w:pPr>
        <w:pStyle w:val="ListParagraph"/>
        <w:ind w:left="567"/>
        <w:rPr>
          <w:rFonts w:ascii="Trebuchet MS" w:hAnsi="Trebuchet MS" w:cs="Arial"/>
          <w:sz w:val="22"/>
          <w:szCs w:val="22"/>
        </w:rPr>
      </w:pPr>
    </w:p>
    <w:p w14:paraId="4BB5260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F80710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any future use on the lot. </w:t>
      </w:r>
    </w:p>
    <w:p w14:paraId="7D7CB989" w14:textId="77777777" w:rsidR="00AB66E6" w:rsidRPr="00AB66E6" w:rsidRDefault="00AB66E6" w:rsidP="00AB66E6">
      <w:pPr>
        <w:ind w:left="567"/>
        <w:contextualSpacing/>
        <w:rPr>
          <w:rFonts w:ascii="Trebuchet MS" w:hAnsi="Trebuchet MS" w:cs="Arial"/>
          <w:sz w:val="22"/>
          <w:szCs w:val="22"/>
        </w:rPr>
      </w:pPr>
    </w:p>
    <w:p w14:paraId="34E6AC30"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t>
      </w:r>
    </w:p>
    <w:p w14:paraId="10688B2D" w14:textId="77777777" w:rsidR="00AB66E6" w:rsidRPr="00AB66E6" w:rsidRDefault="00AB66E6" w:rsidP="00AB66E6">
      <w:pPr>
        <w:contextualSpacing/>
        <w:rPr>
          <w:rFonts w:ascii="Trebuchet MS" w:hAnsi="Trebuchet MS" w:cs="Arial"/>
          <w:sz w:val="22"/>
          <w:szCs w:val="22"/>
        </w:rPr>
      </w:pPr>
    </w:p>
    <w:p w14:paraId="15AFF9B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1B0CB0F0" w14:textId="77777777" w:rsidR="00AB66E6" w:rsidRPr="00AB66E6" w:rsidRDefault="00AB66E6" w:rsidP="00AB66E6">
      <w:pPr>
        <w:ind w:left="567"/>
        <w:contextualSpacing/>
        <w:rPr>
          <w:rFonts w:ascii="Trebuchet MS" w:hAnsi="Trebuchet MS" w:cs="Arial"/>
          <w:sz w:val="22"/>
          <w:szCs w:val="22"/>
        </w:rPr>
      </w:pPr>
    </w:p>
    <w:p w14:paraId="50ECA2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1240FD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sz w:val="22"/>
          <w:szCs w:val="22"/>
        </w:rPr>
        <w:t>A Roadworks Approval is required for any works in the road reserve.</w:t>
      </w:r>
    </w:p>
    <w:p w14:paraId="7F80ECDE" w14:textId="77777777" w:rsidR="00AB66E6" w:rsidRPr="00AB66E6" w:rsidRDefault="00AB66E6" w:rsidP="00AB66E6">
      <w:pPr>
        <w:ind w:left="567"/>
        <w:contextualSpacing/>
        <w:rPr>
          <w:rFonts w:ascii="Trebuchet MS" w:hAnsi="Trebuchet MS" w:cs="Arial"/>
          <w:sz w:val="22"/>
          <w:szCs w:val="22"/>
        </w:rPr>
      </w:pPr>
    </w:p>
    <w:p w14:paraId="100BF63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Access and Utilities Easement</w:t>
      </w:r>
    </w:p>
    <w:p w14:paraId="35F14F4F" w14:textId="77777777" w:rsidR="00AB66E6" w:rsidRPr="00AB66E6" w:rsidRDefault="00AB66E6" w:rsidP="00AB66E6">
      <w:pPr>
        <w:ind w:hanging="426"/>
        <w:contextualSpacing/>
        <w:rPr>
          <w:rFonts w:ascii="Trebuchet MS" w:hAnsi="Trebuchet MS" w:cs="Arial"/>
          <w:b/>
          <w:sz w:val="22"/>
          <w:szCs w:val="22"/>
        </w:rPr>
      </w:pPr>
    </w:p>
    <w:p w14:paraId="057C4D7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CB37CF6"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 xml:space="preserve">An easement(s) to allow pedestrian and vehicle access, on-site manoeuvring and connection of services and utilities for </w:t>
      </w:r>
      <w:r w:rsidRPr="00AB66E6">
        <w:rPr>
          <w:rFonts w:ascii="Trebuchet MS" w:hAnsi="Trebuchet MS" w:cs="Arial"/>
          <w:sz w:val="22"/>
          <w:szCs w:val="22"/>
        </w:rPr>
        <w:t xml:space="preserve">benefited Lot </w:t>
      </w:r>
      <w:r w:rsidRPr="00AB66E6">
        <w:rPr>
          <w:rFonts w:ascii="Trebuchet MS" w:hAnsi="Trebuchet MS" w:cs="Arial"/>
          <w:color w:val="0000FF"/>
          <w:sz w:val="22"/>
          <w:szCs w:val="22"/>
        </w:rPr>
        <w:t xml:space="preserve">XX </w:t>
      </w:r>
      <w:proofErr w:type="spellStart"/>
      <w:r w:rsidRPr="00AB66E6">
        <w:rPr>
          <w:rFonts w:ascii="Trebuchet MS" w:hAnsi="Trebuchet MS" w:cs="Arial"/>
          <w:color w:val="000000"/>
          <w:sz w:val="22"/>
          <w:szCs w:val="22"/>
        </w:rPr>
        <w:t xml:space="preserve">over </w:t>
      </w:r>
      <w:r w:rsidRPr="00AB66E6">
        <w:rPr>
          <w:rFonts w:ascii="Trebuchet MS" w:hAnsi="Trebuchet MS" w:cs="Arial"/>
          <w:sz w:val="22"/>
          <w:szCs w:val="22"/>
        </w:rPr>
        <w:t>burdened</w:t>
      </w:r>
      <w:proofErr w:type="spellEnd"/>
      <w:r w:rsidRPr="00AB66E6">
        <w:rPr>
          <w:rFonts w:ascii="Trebuchet MS" w:hAnsi="Trebuchet MS" w:cs="Arial"/>
          <w:sz w:val="22"/>
          <w:szCs w:val="22"/>
        </w:rPr>
        <w:t xml:space="preserve"> Lot </w:t>
      </w:r>
      <w:r w:rsidRPr="00AB66E6">
        <w:rPr>
          <w:rFonts w:ascii="Trebuchet MS" w:hAnsi="Trebuchet MS" w:cs="Arial"/>
          <w:color w:val="0000FF"/>
          <w:sz w:val="22"/>
          <w:szCs w:val="22"/>
        </w:rPr>
        <w:t xml:space="preserve">XX </w:t>
      </w:r>
      <w:r w:rsidRPr="00AB66E6">
        <w:rPr>
          <w:rFonts w:ascii="Trebuchet MS" w:hAnsi="Trebuchet MS" w:cs="Arial"/>
          <w:sz w:val="22"/>
          <w:szCs w:val="22"/>
        </w:rPr>
        <w:t xml:space="preserve">must be provided.  </w:t>
      </w:r>
    </w:p>
    <w:p w14:paraId="5CCD907A"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552C917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color w:val="0000FF"/>
          <w:sz w:val="22"/>
          <w:szCs w:val="22"/>
        </w:rPr>
        <w:t>To be used where reciprocal right easement/s are required or where access to services may be required.</w:t>
      </w:r>
    </w:p>
    <w:p w14:paraId="29D5EA83" w14:textId="77777777" w:rsidR="00AB66E6" w:rsidRPr="00AB66E6" w:rsidRDefault="00AB66E6" w:rsidP="00AB66E6">
      <w:pPr>
        <w:ind w:left="567"/>
        <w:contextualSpacing/>
        <w:rPr>
          <w:rFonts w:ascii="Trebuchet MS" w:hAnsi="Trebuchet MS" w:cs="Arial"/>
          <w:i/>
          <w:sz w:val="22"/>
          <w:szCs w:val="22"/>
        </w:rPr>
      </w:pPr>
    </w:p>
    <w:p w14:paraId="0E925A5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FA1732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lawful access and utilities connections to all created allotments </w:t>
      </w:r>
      <w:r w:rsidRPr="00AB66E6">
        <w:rPr>
          <w:rFonts w:ascii="Trebuchet MS" w:hAnsi="Trebuchet MS" w:cs="Arial"/>
          <w:color w:val="000000"/>
          <w:sz w:val="22"/>
          <w:szCs w:val="22"/>
        </w:rPr>
        <w:t>in accordance with relevant code/s and policy direction.</w:t>
      </w:r>
    </w:p>
    <w:p w14:paraId="0FCBA96A" w14:textId="77777777" w:rsidR="00AB66E6" w:rsidRPr="00AB66E6" w:rsidRDefault="00AB66E6" w:rsidP="00AB66E6">
      <w:pPr>
        <w:ind w:left="567"/>
        <w:contextualSpacing/>
        <w:rPr>
          <w:rFonts w:ascii="Trebuchet MS" w:hAnsi="Trebuchet MS" w:cs="Arial"/>
          <w:sz w:val="22"/>
          <w:szCs w:val="22"/>
        </w:rPr>
      </w:pPr>
    </w:p>
    <w:p w14:paraId="132EFFD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0D1A3ED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 xml:space="preserve">The easement documents must be submitted to council for signing at the time of lodgement of the Plan of Survey and registered in accordance with the </w:t>
      </w:r>
      <w:r w:rsidRPr="00AB66E6">
        <w:rPr>
          <w:rFonts w:ascii="Trebuchet MS" w:hAnsi="Trebuchet MS" w:cs="Arial"/>
          <w:i/>
          <w:color w:val="000000"/>
          <w:sz w:val="22"/>
          <w:szCs w:val="22"/>
        </w:rPr>
        <w:t>Land Title Act 1994.</w:t>
      </w:r>
    </w:p>
    <w:p w14:paraId="42E88BA0" w14:textId="77777777" w:rsidR="00AB66E6" w:rsidRPr="00AB66E6" w:rsidRDefault="00AB66E6" w:rsidP="00AB66E6">
      <w:pPr>
        <w:contextualSpacing/>
        <w:rPr>
          <w:rFonts w:ascii="Trebuchet MS" w:hAnsi="Trebuchet MS" w:cs="Arial"/>
          <w:sz w:val="22"/>
          <w:szCs w:val="22"/>
        </w:rPr>
      </w:pPr>
    </w:p>
    <w:p w14:paraId="6E415FB3"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High Density Development Easement </w:t>
      </w:r>
    </w:p>
    <w:p w14:paraId="5D01496A" w14:textId="77777777" w:rsidR="00AB66E6" w:rsidRPr="00AB66E6" w:rsidRDefault="00AB66E6" w:rsidP="00AB66E6">
      <w:pPr>
        <w:ind w:hanging="426"/>
        <w:contextualSpacing/>
        <w:rPr>
          <w:rFonts w:ascii="Trebuchet MS" w:hAnsi="Trebuchet MS" w:cs="Arial"/>
          <w:b/>
          <w:sz w:val="22"/>
          <w:szCs w:val="22"/>
        </w:rPr>
      </w:pPr>
    </w:p>
    <w:p w14:paraId="156A5D3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lastRenderedPageBreak/>
        <w:t>Condition</w:t>
      </w:r>
    </w:p>
    <w:p w14:paraId="2C8714E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high density development easement over lots </w:t>
      </w:r>
      <w:r w:rsidRPr="00AB66E6">
        <w:rPr>
          <w:rFonts w:ascii="Trebuchet MS" w:hAnsi="Trebuchet MS" w:cs="Arial"/>
          <w:color w:val="0000FF"/>
          <w:sz w:val="22"/>
          <w:szCs w:val="22"/>
        </w:rPr>
        <w:t>XX and XX</w:t>
      </w:r>
      <w:r w:rsidRPr="00AB66E6">
        <w:rPr>
          <w:rFonts w:ascii="Trebuchet MS" w:hAnsi="Trebuchet MS" w:cs="Arial"/>
          <w:sz w:val="22"/>
          <w:szCs w:val="22"/>
        </w:rPr>
        <w:t xml:space="preserve"> must be created and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w:t>
      </w:r>
    </w:p>
    <w:p w14:paraId="55397014" w14:textId="77777777" w:rsidR="00AB66E6" w:rsidRPr="00AB66E6" w:rsidRDefault="00AB66E6" w:rsidP="00AB66E6">
      <w:pPr>
        <w:ind w:left="567"/>
        <w:contextualSpacing/>
        <w:rPr>
          <w:rFonts w:ascii="Trebuchet MS" w:hAnsi="Trebuchet MS" w:cs="Arial"/>
          <w:sz w:val="22"/>
          <w:szCs w:val="22"/>
        </w:rPr>
      </w:pPr>
    </w:p>
    <w:p w14:paraId="178D95C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color w:val="0000FF"/>
          <w:sz w:val="22"/>
          <w:szCs w:val="22"/>
        </w:rPr>
        <w:t>To be used on applications that create lots 300m</w:t>
      </w:r>
      <w:r w:rsidRPr="00AB66E6">
        <w:rPr>
          <w:rFonts w:ascii="Trebuchet MS" w:hAnsi="Trebuchet MS" w:cs="Arial"/>
          <w:i/>
          <w:iCs/>
          <w:color w:val="0000FF"/>
          <w:sz w:val="22"/>
          <w:szCs w:val="22"/>
          <w:vertAlign w:val="superscript"/>
        </w:rPr>
        <w:t xml:space="preserve">2 </w:t>
      </w:r>
      <w:r w:rsidRPr="00AB66E6">
        <w:rPr>
          <w:rFonts w:ascii="Trebuchet MS" w:hAnsi="Trebuchet MS" w:cs="Arial"/>
          <w:i/>
          <w:iCs/>
          <w:color w:val="0000FF"/>
          <w:sz w:val="22"/>
          <w:szCs w:val="22"/>
        </w:rPr>
        <w:t>or less and where future construction will include attached dwellings on adjoining boundaries.  Division 4AA of the Land Title Act should be read to determine need for this condition.</w:t>
      </w:r>
    </w:p>
    <w:p w14:paraId="2DB76CA0" w14:textId="77777777" w:rsidR="00AB66E6" w:rsidRPr="00AB66E6" w:rsidRDefault="00AB66E6" w:rsidP="00AB66E6">
      <w:pPr>
        <w:ind w:left="567"/>
        <w:contextualSpacing/>
        <w:rPr>
          <w:rFonts w:ascii="Trebuchet MS" w:hAnsi="Trebuchet MS" w:cs="Arial"/>
          <w:i/>
          <w:sz w:val="22"/>
          <w:szCs w:val="22"/>
        </w:rPr>
      </w:pPr>
    </w:p>
    <w:p w14:paraId="70CF09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1AFF365" w14:textId="77777777" w:rsidR="00AB66E6" w:rsidRPr="00AB66E6" w:rsidRDefault="00AB66E6" w:rsidP="00AB66E6">
      <w:pPr>
        <w:ind w:left="567"/>
        <w:contextualSpacing/>
        <w:rPr>
          <w:rFonts w:ascii="Trebuchet MS" w:hAnsi="Trebuchet MS" w:cs="Arial"/>
          <w:iCs/>
          <w:sz w:val="22"/>
          <w:szCs w:val="22"/>
        </w:rPr>
      </w:pPr>
      <w:r w:rsidRPr="00AB66E6">
        <w:rPr>
          <w:rFonts w:ascii="Trebuchet MS" w:hAnsi="Trebuchet MS" w:cs="Arial"/>
          <w:iCs/>
          <w:sz w:val="22"/>
          <w:szCs w:val="22"/>
        </w:rPr>
        <w:t xml:space="preserve">In accordance with Division 4AA of the </w:t>
      </w:r>
      <w:r w:rsidRPr="00AB66E6">
        <w:rPr>
          <w:rFonts w:ascii="Trebuchet MS" w:hAnsi="Trebuchet MS" w:cs="Arial"/>
          <w:i/>
          <w:iCs/>
          <w:sz w:val="22"/>
          <w:szCs w:val="22"/>
        </w:rPr>
        <w:t>Land Title Act 1994</w:t>
      </w:r>
      <w:r w:rsidRPr="00AB66E6">
        <w:rPr>
          <w:rFonts w:ascii="Trebuchet MS" w:hAnsi="Trebuchet MS" w:cs="Arial"/>
          <w:iCs/>
          <w:sz w:val="22"/>
          <w:szCs w:val="22"/>
        </w:rPr>
        <w:t>.</w:t>
      </w:r>
    </w:p>
    <w:p w14:paraId="6619482D" w14:textId="77777777" w:rsidR="00AB66E6" w:rsidRPr="00AB66E6" w:rsidRDefault="00AB66E6" w:rsidP="00AB66E6">
      <w:pPr>
        <w:pStyle w:val="ListParagraph"/>
        <w:ind w:left="567"/>
        <w:rPr>
          <w:rFonts w:ascii="Trebuchet MS" w:hAnsi="Trebuchet MS" w:cs="Arial"/>
          <w:sz w:val="22"/>
          <w:szCs w:val="22"/>
        </w:rPr>
      </w:pPr>
    </w:p>
    <w:p w14:paraId="72F2C20F" w14:textId="77777777" w:rsidR="00AB66E6" w:rsidRPr="00AB66E6" w:rsidRDefault="00AB66E6" w:rsidP="00AB66E6">
      <w:pPr>
        <w:pStyle w:val="ListParagraph"/>
        <w:ind w:left="567"/>
        <w:rPr>
          <w:rFonts w:ascii="Trebuchet MS" w:hAnsi="Trebuchet MS" w:cs="Arial"/>
          <w:sz w:val="22"/>
          <w:szCs w:val="22"/>
        </w:rPr>
      </w:pPr>
    </w:p>
    <w:p w14:paraId="660B9FE0" w14:textId="77777777" w:rsidR="00AB66E6" w:rsidRPr="00AB66E6" w:rsidRDefault="00AB66E6" w:rsidP="00AB66E6">
      <w:pPr>
        <w:pStyle w:val="ListParagraph"/>
        <w:ind w:left="567"/>
        <w:rPr>
          <w:rFonts w:ascii="Trebuchet MS" w:hAnsi="Trebuchet MS" w:cs="Arial"/>
          <w:sz w:val="22"/>
          <w:szCs w:val="22"/>
        </w:rPr>
      </w:pPr>
    </w:p>
    <w:p w14:paraId="670139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517317A" w14:textId="77777777" w:rsidR="00AB66E6" w:rsidRPr="00AB66E6" w:rsidRDefault="00AB66E6" w:rsidP="00AB66E6">
      <w:pPr>
        <w:ind w:left="567"/>
        <w:contextualSpacing/>
        <w:rPr>
          <w:rFonts w:ascii="Trebuchet MS" w:hAnsi="Trebuchet MS" w:cs="Arial"/>
          <w:i/>
          <w:color w:val="000000"/>
          <w:sz w:val="22"/>
          <w:szCs w:val="22"/>
        </w:rPr>
      </w:pPr>
      <w:r w:rsidRPr="00AB66E6">
        <w:rPr>
          <w:rFonts w:ascii="Trebuchet MS" w:hAnsi="Trebuchet MS" w:cs="Arial"/>
          <w:color w:val="000000"/>
          <w:sz w:val="22"/>
          <w:szCs w:val="22"/>
        </w:rPr>
        <w:t xml:space="preserve">The easement documents must be submitted to council at the time of lodgement of the Plan of Survey and registered in accordance with the </w:t>
      </w:r>
      <w:r w:rsidRPr="00AB66E6">
        <w:rPr>
          <w:rFonts w:ascii="Trebuchet MS" w:hAnsi="Trebuchet MS" w:cs="Arial"/>
          <w:i/>
          <w:color w:val="000000"/>
          <w:sz w:val="22"/>
          <w:szCs w:val="22"/>
        </w:rPr>
        <w:t>Land Title Act 1994.</w:t>
      </w:r>
    </w:p>
    <w:p w14:paraId="55D1F800" w14:textId="77777777" w:rsidR="00AB66E6" w:rsidRPr="00AB66E6" w:rsidRDefault="00AB66E6" w:rsidP="00AB66E6">
      <w:pPr>
        <w:ind w:left="567"/>
        <w:contextualSpacing/>
        <w:rPr>
          <w:rFonts w:ascii="Trebuchet MS" w:hAnsi="Trebuchet MS" w:cs="Arial"/>
          <w:sz w:val="22"/>
          <w:szCs w:val="22"/>
        </w:rPr>
      </w:pPr>
    </w:p>
    <w:p w14:paraId="7323FA4E"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Covered Car Space </w:t>
      </w:r>
    </w:p>
    <w:p w14:paraId="4646682A" w14:textId="77777777" w:rsidR="00AB66E6" w:rsidRPr="00AB66E6" w:rsidRDefault="00AB66E6" w:rsidP="00AB66E6">
      <w:pPr>
        <w:ind w:hanging="426"/>
        <w:contextualSpacing/>
        <w:rPr>
          <w:rFonts w:ascii="Trebuchet MS" w:hAnsi="Trebuchet MS" w:cs="Arial"/>
          <w:b/>
          <w:sz w:val="22"/>
          <w:szCs w:val="22"/>
        </w:rPr>
      </w:pPr>
    </w:p>
    <w:p w14:paraId="1616E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7B8339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Two (2) car parking spaces must be provided on </w:t>
      </w:r>
      <w:r w:rsidRPr="00AB66E6">
        <w:rPr>
          <w:rFonts w:ascii="Trebuchet MS" w:hAnsi="Trebuchet MS" w:cs="Arial"/>
          <w:color w:val="0000FF"/>
          <w:sz w:val="22"/>
          <w:szCs w:val="22"/>
        </w:rPr>
        <w:t>Lot XX</w:t>
      </w:r>
      <w:r w:rsidRPr="00AB66E6">
        <w:rPr>
          <w:rFonts w:ascii="Trebuchet MS" w:hAnsi="Trebuchet MS" w:cs="Arial"/>
          <w:sz w:val="22"/>
          <w:szCs w:val="22"/>
        </w:rPr>
        <w:t>, one of which must be covered, for the existing dwelling in accordance with Part 9.3.5 Transport impact, access and parking code of the Townsville City Plan and the Queensland Development Code (QDC).</w:t>
      </w:r>
    </w:p>
    <w:p w14:paraId="409FBAD0" w14:textId="77777777" w:rsidR="00AB66E6" w:rsidRPr="00AB66E6" w:rsidRDefault="00AB66E6" w:rsidP="00AB66E6">
      <w:pPr>
        <w:ind w:left="567"/>
        <w:contextualSpacing/>
        <w:rPr>
          <w:rFonts w:ascii="Trebuchet MS" w:hAnsi="Trebuchet MS" w:cs="Arial"/>
          <w:sz w:val="22"/>
          <w:szCs w:val="22"/>
        </w:rPr>
      </w:pPr>
    </w:p>
    <w:p w14:paraId="4ACE95AE" w14:textId="77777777" w:rsidR="00AB66E6" w:rsidRPr="00AB66E6" w:rsidRDefault="00AB66E6" w:rsidP="00AB66E6">
      <w:pPr>
        <w:ind w:left="567"/>
        <w:contextualSpacing/>
        <w:rPr>
          <w:rFonts w:ascii="Trebuchet MS" w:hAnsi="Trebuchet MS" w:cs="Arial"/>
          <w:strike/>
          <w:sz w:val="22"/>
          <w:szCs w:val="22"/>
        </w:rPr>
      </w:pPr>
      <w:r w:rsidRPr="00AB66E6">
        <w:rPr>
          <w:rFonts w:ascii="Trebuchet MS" w:hAnsi="Trebuchet MS" w:cs="Arial"/>
          <w:i/>
          <w:color w:val="0000FF"/>
          <w:sz w:val="22"/>
          <w:szCs w:val="22"/>
        </w:rPr>
        <w:t>Used for infill development where existing car parking may be affected by the development.</w:t>
      </w:r>
    </w:p>
    <w:p w14:paraId="7250FF10" w14:textId="77777777" w:rsidR="00AB66E6" w:rsidRPr="00AB66E6" w:rsidRDefault="00AB66E6" w:rsidP="00AB66E6">
      <w:pPr>
        <w:ind w:left="567"/>
        <w:contextualSpacing/>
        <w:rPr>
          <w:rFonts w:ascii="Trebuchet MS" w:hAnsi="Trebuchet MS" w:cs="Arial"/>
          <w:iCs/>
          <w:sz w:val="22"/>
          <w:szCs w:val="22"/>
        </w:rPr>
      </w:pPr>
    </w:p>
    <w:p w14:paraId="2855F44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488741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maintains and/or provides appropriate on site car parking facilities in accordance </w:t>
      </w:r>
      <w:r w:rsidRPr="00AB66E6">
        <w:rPr>
          <w:rFonts w:ascii="Trebuchet MS" w:hAnsi="Trebuchet MS" w:cs="Arial"/>
          <w:color w:val="000000"/>
          <w:sz w:val="22"/>
          <w:szCs w:val="22"/>
        </w:rPr>
        <w:t>with relevant code/s and policy direction.</w:t>
      </w:r>
    </w:p>
    <w:p w14:paraId="01DAC10C" w14:textId="77777777" w:rsidR="00AB66E6" w:rsidRPr="00AB66E6" w:rsidRDefault="00AB66E6" w:rsidP="00AB66E6">
      <w:pPr>
        <w:ind w:left="567"/>
        <w:contextualSpacing/>
        <w:rPr>
          <w:rFonts w:ascii="Trebuchet MS" w:hAnsi="Trebuchet MS" w:cs="Arial"/>
          <w:color w:val="000000"/>
          <w:sz w:val="22"/>
          <w:szCs w:val="22"/>
        </w:rPr>
      </w:pPr>
    </w:p>
    <w:p w14:paraId="402C94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941DE2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3EF49E5D" w14:textId="77777777" w:rsidR="00AB66E6" w:rsidRPr="00AB66E6" w:rsidRDefault="00AB66E6" w:rsidP="00AB66E6">
      <w:pPr>
        <w:ind w:left="567"/>
        <w:contextualSpacing/>
        <w:rPr>
          <w:rFonts w:ascii="Trebuchet MS" w:hAnsi="Trebuchet MS" w:cs="Arial"/>
          <w:sz w:val="22"/>
          <w:szCs w:val="22"/>
        </w:rPr>
      </w:pPr>
    </w:p>
    <w:p w14:paraId="496C3C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86B87C7"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An application for a Concurrence Agency Response (Siting Relaxation) may be required to be lodged with Council where new car parking structures do not comply with the relevant assessment criteria of the Queensland Development Code. </w:t>
      </w:r>
    </w:p>
    <w:p w14:paraId="3044B20A" w14:textId="77777777" w:rsidR="00AB66E6" w:rsidRPr="00AB66E6" w:rsidRDefault="00AB66E6" w:rsidP="00AB66E6">
      <w:pPr>
        <w:rPr>
          <w:rFonts w:ascii="Trebuchet MS" w:hAnsi="Trebuchet MS" w:cs="Arial"/>
          <w:b/>
          <w:sz w:val="22"/>
          <w:szCs w:val="22"/>
        </w:rPr>
      </w:pPr>
    </w:p>
    <w:p w14:paraId="566EEDD1"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Demolition </w:t>
      </w:r>
    </w:p>
    <w:p w14:paraId="78A65000" w14:textId="77777777" w:rsidR="00AB66E6" w:rsidRPr="00AB66E6" w:rsidRDefault="00AB66E6" w:rsidP="00AB66E6">
      <w:pPr>
        <w:ind w:hanging="426"/>
        <w:contextualSpacing/>
        <w:rPr>
          <w:rFonts w:ascii="Trebuchet MS" w:hAnsi="Trebuchet MS" w:cs="Arial"/>
          <w:b/>
          <w:sz w:val="22"/>
          <w:szCs w:val="22"/>
        </w:rPr>
      </w:pPr>
    </w:p>
    <w:p w14:paraId="1F58117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0A34A5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existing </w:t>
      </w:r>
      <w:r w:rsidRPr="00AB66E6">
        <w:rPr>
          <w:rFonts w:ascii="Trebuchet MS" w:hAnsi="Trebuchet MS" w:cs="Arial"/>
          <w:color w:val="0000FF"/>
          <w:sz w:val="22"/>
          <w:szCs w:val="22"/>
        </w:rPr>
        <w:t>(insert structure)</w:t>
      </w:r>
      <w:r w:rsidRPr="00AB66E6">
        <w:rPr>
          <w:rFonts w:ascii="Trebuchet MS" w:hAnsi="Trebuchet MS" w:cs="Arial"/>
          <w:sz w:val="22"/>
          <w:szCs w:val="22"/>
        </w:rPr>
        <w:t xml:space="preserve"> on proposed Lot </w:t>
      </w:r>
      <w:r w:rsidRPr="00AB66E6">
        <w:rPr>
          <w:rFonts w:ascii="Trebuchet MS" w:hAnsi="Trebuchet MS" w:cs="Arial"/>
          <w:color w:val="0000FF"/>
          <w:sz w:val="22"/>
          <w:szCs w:val="22"/>
        </w:rPr>
        <w:t>XX</w:t>
      </w:r>
      <w:r w:rsidRPr="00AB66E6">
        <w:rPr>
          <w:rFonts w:ascii="Trebuchet MS" w:hAnsi="Trebuchet MS" w:cs="Arial"/>
          <w:sz w:val="22"/>
          <w:szCs w:val="22"/>
        </w:rPr>
        <w:t xml:space="preserve"> must be demolished. </w:t>
      </w:r>
    </w:p>
    <w:p w14:paraId="6368B1D7" w14:textId="77777777" w:rsidR="00AB66E6" w:rsidRPr="00AB66E6" w:rsidRDefault="00AB66E6" w:rsidP="00AB66E6">
      <w:pPr>
        <w:ind w:left="567"/>
        <w:contextualSpacing/>
        <w:rPr>
          <w:rFonts w:ascii="Trebuchet MS" w:hAnsi="Trebuchet MS" w:cs="Arial"/>
          <w:sz w:val="22"/>
          <w:szCs w:val="22"/>
        </w:rPr>
      </w:pPr>
    </w:p>
    <w:p w14:paraId="427B801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outbuildings, buildings or structures need to be removed on a proposed vacant allotment or located across proposed property boundaries. </w:t>
      </w:r>
    </w:p>
    <w:p w14:paraId="16ECC26D" w14:textId="77777777" w:rsidR="00AB66E6" w:rsidRPr="00AB66E6" w:rsidRDefault="00AB66E6" w:rsidP="00AB66E6">
      <w:pPr>
        <w:ind w:left="567"/>
        <w:contextualSpacing/>
        <w:rPr>
          <w:rFonts w:ascii="Trebuchet MS" w:hAnsi="Trebuchet MS" w:cs="Arial"/>
          <w:i/>
          <w:sz w:val="22"/>
          <w:szCs w:val="22"/>
        </w:rPr>
      </w:pPr>
    </w:p>
    <w:p w14:paraId="13EB96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FFB9FF3"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existing structure does not form part of the development proposal.</w:t>
      </w:r>
    </w:p>
    <w:p w14:paraId="0334095E" w14:textId="77777777" w:rsidR="00AB66E6" w:rsidRPr="00AB66E6" w:rsidRDefault="00AB66E6" w:rsidP="00AB66E6">
      <w:pPr>
        <w:ind w:left="567"/>
        <w:contextualSpacing/>
        <w:rPr>
          <w:rFonts w:ascii="Trebuchet MS" w:hAnsi="Trebuchet MS" w:cs="Arial"/>
          <w:snapToGrid w:val="0"/>
          <w:sz w:val="22"/>
          <w:szCs w:val="22"/>
        </w:rPr>
      </w:pPr>
    </w:p>
    <w:p w14:paraId="7E5817B0" w14:textId="77777777" w:rsidR="00AB66E6" w:rsidRPr="00AB66E6" w:rsidRDefault="00AB66E6" w:rsidP="00AB66E6">
      <w:pPr>
        <w:ind w:left="567"/>
        <w:contextualSpacing/>
        <w:rPr>
          <w:rFonts w:ascii="Trebuchet MS" w:hAnsi="Trebuchet MS" w:cs="Arial"/>
          <w:i/>
          <w:snapToGrid w:val="0"/>
          <w:color w:val="0000FF"/>
          <w:sz w:val="22"/>
          <w:szCs w:val="22"/>
          <w:u w:val="single"/>
        </w:rPr>
      </w:pPr>
      <w:r w:rsidRPr="00AB66E6">
        <w:rPr>
          <w:rFonts w:ascii="Trebuchet MS" w:hAnsi="Trebuchet MS" w:cs="Arial"/>
          <w:i/>
          <w:snapToGrid w:val="0"/>
          <w:color w:val="0000FF"/>
          <w:sz w:val="22"/>
          <w:szCs w:val="22"/>
          <w:u w:val="single"/>
        </w:rPr>
        <w:t>OR</w:t>
      </w:r>
    </w:p>
    <w:p w14:paraId="1491B227" w14:textId="77777777" w:rsidR="00AB66E6" w:rsidRPr="00AB66E6" w:rsidRDefault="00AB66E6" w:rsidP="00AB66E6">
      <w:pPr>
        <w:ind w:left="567"/>
        <w:contextualSpacing/>
        <w:rPr>
          <w:rFonts w:ascii="Trebuchet MS" w:hAnsi="Trebuchet MS" w:cs="Arial"/>
          <w:snapToGrid w:val="0"/>
          <w:sz w:val="22"/>
          <w:szCs w:val="22"/>
        </w:rPr>
      </w:pPr>
    </w:p>
    <w:p w14:paraId="346C4C46"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structure will be located over the proposed new boundary.</w:t>
      </w:r>
    </w:p>
    <w:p w14:paraId="39B6E58F" w14:textId="77777777" w:rsidR="00AB66E6" w:rsidRPr="00AB66E6" w:rsidRDefault="00AB66E6" w:rsidP="00AB66E6">
      <w:pPr>
        <w:ind w:left="567"/>
        <w:contextualSpacing/>
        <w:rPr>
          <w:rFonts w:ascii="Trebuchet MS" w:hAnsi="Trebuchet MS" w:cs="Arial"/>
          <w:sz w:val="22"/>
          <w:szCs w:val="22"/>
        </w:rPr>
      </w:pPr>
    </w:p>
    <w:p w14:paraId="38916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3D38CD0F"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Prior to the release of the Plan of Survey.</w:t>
      </w:r>
    </w:p>
    <w:p w14:paraId="471F8ED7" w14:textId="77777777" w:rsidR="00AB66E6" w:rsidRPr="00AB66E6" w:rsidRDefault="00AB66E6" w:rsidP="00AB66E6">
      <w:pPr>
        <w:ind w:left="567"/>
        <w:contextualSpacing/>
        <w:rPr>
          <w:rFonts w:ascii="Trebuchet MS" w:hAnsi="Trebuchet MS" w:cs="Arial"/>
          <w:snapToGrid w:val="0"/>
          <w:sz w:val="22"/>
          <w:szCs w:val="22"/>
        </w:rPr>
      </w:pPr>
    </w:p>
    <w:p w14:paraId="20B7B88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432E0401"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Confirmation should be obtained from a Building Certifier to ascertain if an application for a Development Permit for Building Works will be required for the demolition of any structure.</w:t>
      </w:r>
    </w:p>
    <w:p w14:paraId="575C7DB8" w14:textId="77777777" w:rsidR="00AB66E6" w:rsidRPr="00AB66E6" w:rsidRDefault="00AB66E6" w:rsidP="00AB66E6">
      <w:pPr>
        <w:contextualSpacing/>
        <w:rPr>
          <w:rFonts w:ascii="Trebuchet MS" w:hAnsi="Trebuchet MS" w:cs="Arial"/>
          <w:sz w:val="22"/>
          <w:szCs w:val="22"/>
        </w:rPr>
      </w:pPr>
    </w:p>
    <w:p w14:paraId="124FD024"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Acid Sulphate Soils Management </w:t>
      </w:r>
    </w:p>
    <w:p w14:paraId="1AF0B5D2" w14:textId="77777777" w:rsidR="00AB66E6" w:rsidRPr="00AB66E6" w:rsidRDefault="00AB66E6" w:rsidP="00AB66E6">
      <w:pPr>
        <w:ind w:left="567" w:hanging="567"/>
        <w:contextualSpacing/>
        <w:rPr>
          <w:rFonts w:ascii="Trebuchet MS" w:hAnsi="Trebuchet MS" w:cs="Arial"/>
          <w:b/>
          <w:sz w:val="22"/>
          <w:szCs w:val="22"/>
        </w:rPr>
      </w:pPr>
    </w:p>
    <w:p w14:paraId="1F7BEA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DAF103" w14:textId="77777777" w:rsidR="00AB66E6" w:rsidRPr="00AB66E6" w:rsidRDefault="00AB66E6" w:rsidP="00AB66E6">
      <w:pPr>
        <w:tabs>
          <w:tab w:val="left" w:pos="255"/>
        </w:tabs>
        <w:ind w:left="567"/>
        <w:contextualSpacing/>
        <w:rPr>
          <w:rFonts w:ascii="Trebuchet MS" w:hAnsi="Trebuchet MS" w:cs="Arial"/>
          <w:sz w:val="22"/>
          <w:szCs w:val="22"/>
        </w:rPr>
      </w:pPr>
      <w:r w:rsidRPr="00AB66E6">
        <w:rPr>
          <w:rFonts w:ascii="Trebuchet MS" w:hAnsi="Trebuchet MS" w:cs="Arial"/>
          <w:sz w:val="22"/>
          <w:szCs w:val="22"/>
        </w:rPr>
        <w:t>Soil and groundwater investigations must be conducted in accordance with Part 9.3.2 Healthy waters code of the Townsville City Plan to support the proposed earthworks. Should the soil and groundwater investigations reveal the presence of acid sulphate soils or potential acid sulphate soils, an Acid Sulphate Soils Management Plan must be prepared and submitted to council for approval.</w:t>
      </w:r>
    </w:p>
    <w:p w14:paraId="3D5CEA44"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3093F504"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there is the potential that works will disturb ASS. </w:t>
      </w:r>
    </w:p>
    <w:p w14:paraId="372B6AC7" w14:textId="77777777" w:rsidR="00AB66E6" w:rsidRPr="00AB66E6" w:rsidRDefault="00AB66E6" w:rsidP="00AB66E6">
      <w:pPr>
        <w:ind w:left="567"/>
        <w:contextualSpacing/>
        <w:rPr>
          <w:rFonts w:ascii="Trebuchet MS" w:hAnsi="Trebuchet MS" w:cs="Arial"/>
          <w:i/>
          <w:sz w:val="22"/>
          <w:szCs w:val="22"/>
        </w:rPr>
      </w:pPr>
    </w:p>
    <w:p w14:paraId="17AC235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1D4B2A6"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potential adverse impacts on the natural and built environment, including infrastructure and human health, as a result of acid sulphate soils are avoided in accordance </w:t>
      </w:r>
      <w:r w:rsidRPr="00AB66E6">
        <w:rPr>
          <w:rFonts w:ascii="Trebuchet MS" w:hAnsi="Trebuchet MS" w:cs="Arial"/>
          <w:color w:val="000000"/>
          <w:sz w:val="22"/>
          <w:szCs w:val="22"/>
        </w:rPr>
        <w:t>with relevant code/s and policy direction.</w:t>
      </w:r>
    </w:p>
    <w:p w14:paraId="17D64F51" w14:textId="77777777" w:rsidR="00AB66E6" w:rsidRPr="00AB66E6" w:rsidRDefault="00AB66E6" w:rsidP="00AB66E6">
      <w:pPr>
        <w:ind w:left="567"/>
        <w:contextualSpacing/>
        <w:rPr>
          <w:rFonts w:ascii="Trebuchet MS" w:hAnsi="Trebuchet MS" w:cs="Arial"/>
          <w:sz w:val="22"/>
          <w:szCs w:val="22"/>
        </w:rPr>
      </w:pPr>
    </w:p>
    <w:p w14:paraId="13AD95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53C815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any requirements implemented at the relevant phase of the development.</w:t>
      </w:r>
    </w:p>
    <w:p w14:paraId="7D39FFF3" w14:textId="77777777" w:rsidR="00AB66E6" w:rsidRPr="00AB66E6" w:rsidRDefault="00AB66E6" w:rsidP="00AB66E6">
      <w:pPr>
        <w:ind w:left="567"/>
        <w:contextualSpacing/>
        <w:rPr>
          <w:rFonts w:ascii="Trebuchet MS" w:hAnsi="Trebuchet MS" w:cs="Arial"/>
          <w:sz w:val="22"/>
          <w:szCs w:val="22"/>
        </w:rPr>
      </w:pPr>
    </w:p>
    <w:p w14:paraId="351D1353"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Bushfire Management </w:t>
      </w:r>
    </w:p>
    <w:p w14:paraId="377B2F58" w14:textId="77777777" w:rsidR="00AB66E6" w:rsidRPr="00AB66E6" w:rsidRDefault="00AB66E6" w:rsidP="00AB66E6">
      <w:pPr>
        <w:ind w:hanging="426"/>
        <w:contextualSpacing/>
        <w:rPr>
          <w:rFonts w:ascii="Trebuchet MS" w:hAnsi="Trebuchet MS" w:cs="Arial"/>
          <w:b/>
          <w:sz w:val="22"/>
          <w:szCs w:val="22"/>
        </w:rPr>
      </w:pPr>
    </w:p>
    <w:p w14:paraId="0BD414C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622E70B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A Bushfire Management Plan must be prepared in accordance with Part 8.2.2 Bushfire hazard overlay code of the Townsville City Plan and submitted to council for approval.</w:t>
      </w:r>
    </w:p>
    <w:p w14:paraId="2AA6BC1A" w14:textId="77777777" w:rsidR="00AB66E6" w:rsidRPr="00AB66E6" w:rsidRDefault="00AB66E6" w:rsidP="00AB66E6">
      <w:pPr>
        <w:ind w:left="567"/>
        <w:contextualSpacing/>
        <w:rPr>
          <w:rFonts w:ascii="Trebuchet MS" w:hAnsi="Trebuchet MS" w:cs="Arial"/>
          <w:sz w:val="22"/>
          <w:szCs w:val="22"/>
        </w:rPr>
      </w:pPr>
    </w:p>
    <w:p w14:paraId="598AFDF2" w14:textId="77777777" w:rsidR="00AB66E6" w:rsidRPr="00AB66E6" w:rsidRDefault="00AB66E6" w:rsidP="00AB66E6">
      <w:pPr>
        <w:ind w:left="567"/>
        <w:contextualSpacing/>
        <w:rPr>
          <w:rFonts w:ascii="Trebuchet MS" w:hAnsi="Trebuchet MS" w:cs="Arial"/>
          <w:bCs/>
          <w:i/>
          <w:snapToGrid w:val="0"/>
          <w:color w:val="0000FF"/>
          <w:sz w:val="22"/>
          <w:szCs w:val="22"/>
        </w:rPr>
      </w:pPr>
      <w:r w:rsidRPr="00AB66E6">
        <w:rPr>
          <w:rFonts w:ascii="Trebuchet MS" w:hAnsi="Trebuchet MS" w:cs="Arial"/>
          <w:i/>
          <w:color w:val="0000FF"/>
          <w:sz w:val="22"/>
          <w:szCs w:val="22"/>
        </w:rPr>
        <w:t>Used where an accepted Bushfire H</w:t>
      </w:r>
      <w:r w:rsidRPr="00AB66E6">
        <w:rPr>
          <w:rFonts w:ascii="Trebuchet MS" w:hAnsi="Trebuchet MS" w:cs="Arial"/>
          <w:bCs/>
          <w:i/>
          <w:snapToGrid w:val="0"/>
          <w:color w:val="0000FF"/>
          <w:sz w:val="22"/>
          <w:szCs w:val="22"/>
        </w:rPr>
        <w:t xml:space="preserve">azard Assessment has recommended the requirement for a Bushire Management Plan. </w:t>
      </w:r>
    </w:p>
    <w:p w14:paraId="443D1836" w14:textId="77777777" w:rsidR="00AB66E6" w:rsidRPr="00AB66E6" w:rsidRDefault="00AB66E6" w:rsidP="00AB66E6">
      <w:pPr>
        <w:ind w:left="567"/>
        <w:contextualSpacing/>
        <w:rPr>
          <w:rFonts w:ascii="Trebuchet MS" w:hAnsi="Trebuchet MS" w:cs="Arial"/>
          <w:bCs/>
          <w:i/>
          <w:snapToGrid w:val="0"/>
          <w:color w:val="0000FF"/>
          <w:sz w:val="22"/>
          <w:szCs w:val="22"/>
        </w:rPr>
      </w:pPr>
    </w:p>
    <w:p w14:paraId="76D6ADA6" w14:textId="77777777" w:rsidR="00AB66E6" w:rsidRPr="00AB66E6" w:rsidRDefault="00AB66E6" w:rsidP="00AB66E6">
      <w:pPr>
        <w:ind w:left="567"/>
        <w:contextualSpacing/>
        <w:rPr>
          <w:rFonts w:ascii="Trebuchet MS" w:hAnsi="Trebuchet MS" w:cs="Arial"/>
          <w:bCs/>
          <w:i/>
          <w:snapToGrid w:val="0"/>
          <w:color w:val="0000FF"/>
          <w:sz w:val="22"/>
          <w:szCs w:val="22"/>
          <w:u w:val="single"/>
        </w:rPr>
      </w:pPr>
      <w:r w:rsidRPr="00AB66E6">
        <w:rPr>
          <w:rFonts w:ascii="Trebuchet MS" w:hAnsi="Trebuchet MS" w:cs="Arial"/>
          <w:bCs/>
          <w:i/>
          <w:snapToGrid w:val="0"/>
          <w:color w:val="0000FF"/>
          <w:sz w:val="22"/>
          <w:szCs w:val="22"/>
          <w:u w:val="single"/>
        </w:rPr>
        <w:t>OR</w:t>
      </w:r>
    </w:p>
    <w:p w14:paraId="24D0B7EF" w14:textId="77777777" w:rsidR="00AB66E6" w:rsidRPr="00AB66E6" w:rsidRDefault="00AB66E6" w:rsidP="00AB66E6">
      <w:pPr>
        <w:ind w:left="567"/>
        <w:contextualSpacing/>
        <w:rPr>
          <w:rFonts w:ascii="Trebuchet MS" w:hAnsi="Trebuchet MS" w:cs="Arial"/>
          <w:bCs/>
          <w:i/>
          <w:snapToGrid w:val="0"/>
          <w:color w:val="0000FF"/>
          <w:sz w:val="22"/>
          <w:szCs w:val="22"/>
          <w:u w:val="single"/>
        </w:rPr>
      </w:pPr>
    </w:p>
    <w:p w14:paraId="762D24C3" w14:textId="77777777" w:rsidR="00AB66E6" w:rsidRPr="00AB66E6" w:rsidRDefault="00AB66E6" w:rsidP="00AB66E6">
      <w:pPr>
        <w:ind w:left="567"/>
        <w:contextualSpacing/>
        <w:rPr>
          <w:rFonts w:ascii="Trebuchet MS" w:hAnsi="Trebuchet MS" w:cs="Arial"/>
          <w:bCs/>
          <w:iCs/>
          <w:snapToGrid w:val="0"/>
          <w:sz w:val="22"/>
          <w:szCs w:val="22"/>
        </w:rPr>
      </w:pPr>
      <w:r w:rsidRPr="00AB66E6">
        <w:rPr>
          <w:rFonts w:ascii="Trebuchet MS" w:hAnsi="Trebuchet MS" w:cs="Arial"/>
          <w:bCs/>
          <w:iCs/>
          <w:snapToGrid w:val="0"/>
          <w:sz w:val="22"/>
          <w:szCs w:val="22"/>
        </w:rPr>
        <w:t xml:space="preserve">All recommendations of the in accordance with </w:t>
      </w:r>
      <w:r w:rsidRPr="00AB66E6">
        <w:rPr>
          <w:rFonts w:ascii="Trebuchet MS" w:hAnsi="Trebuchet MS" w:cs="Arial"/>
          <w:bCs/>
          <w:iCs/>
          <w:snapToGrid w:val="0"/>
          <w:color w:val="0000FF"/>
          <w:sz w:val="22"/>
          <w:szCs w:val="22"/>
        </w:rPr>
        <w:t xml:space="preserve">the Bushfire Management Plan dated XX prepared by </w:t>
      </w:r>
      <w:r w:rsidRPr="00AB66E6">
        <w:rPr>
          <w:rFonts w:ascii="Trebuchet MS" w:hAnsi="Trebuchet MS" w:cs="Arial"/>
          <w:bCs/>
          <w:i/>
          <w:snapToGrid w:val="0"/>
          <w:color w:val="0000FF"/>
          <w:sz w:val="22"/>
          <w:szCs w:val="22"/>
        </w:rPr>
        <w:t>Consultant</w:t>
      </w:r>
      <w:r w:rsidRPr="00AB66E6">
        <w:rPr>
          <w:rFonts w:ascii="Trebuchet MS" w:hAnsi="Trebuchet MS" w:cs="Arial"/>
          <w:bCs/>
          <w:iCs/>
          <w:snapToGrid w:val="0"/>
          <w:color w:val="0000FF"/>
          <w:sz w:val="22"/>
          <w:szCs w:val="22"/>
        </w:rPr>
        <w:t xml:space="preserve"> </w:t>
      </w:r>
      <w:r w:rsidRPr="00AB66E6">
        <w:rPr>
          <w:rFonts w:ascii="Trebuchet MS" w:hAnsi="Trebuchet MS" w:cs="Arial"/>
          <w:bCs/>
          <w:iCs/>
          <w:snapToGrid w:val="0"/>
          <w:sz w:val="22"/>
          <w:szCs w:val="22"/>
        </w:rPr>
        <w:t xml:space="preserve">as listed in Condition 1, above, must be implemented at all times during the construction phase and for the life of the development. </w:t>
      </w:r>
    </w:p>
    <w:p w14:paraId="3CE83DFB" w14:textId="77777777" w:rsidR="00AB66E6" w:rsidRPr="00AB66E6" w:rsidRDefault="00AB66E6" w:rsidP="00AB66E6">
      <w:pPr>
        <w:ind w:left="567"/>
        <w:contextualSpacing/>
        <w:rPr>
          <w:rFonts w:ascii="Trebuchet MS" w:hAnsi="Trebuchet MS" w:cs="Arial"/>
          <w:bCs/>
          <w:iCs/>
          <w:snapToGrid w:val="0"/>
          <w:sz w:val="22"/>
          <w:szCs w:val="22"/>
        </w:rPr>
      </w:pPr>
    </w:p>
    <w:p w14:paraId="349EAAD0" w14:textId="77777777" w:rsidR="00AB66E6" w:rsidRPr="00AB66E6" w:rsidRDefault="00AB66E6" w:rsidP="00AB66E6">
      <w:pPr>
        <w:ind w:left="567"/>
        <w:contextualSpacing/>
        <w:rPr>
          <w:rFonts w:ascii="Trebuchet MS" w:hAnsi="Trebuchet MS" w:cs="Arial"/>
          <w:bCs/>
          <w:i/>
          <w:snapToGrid w:val="0"/>
          <w:color w:val="0000FF"/>
          <w:sz w:val="22"/>
          <w:szCs w:val="22"/>
        </w:rPr>
      </w:pPr>
      <w:r w:rsidRPr="00AB66E6">
        <w:rPr>
          <w:rFonts w:ascii="Trebuchet MS" w:hAnsi="Trebuchet MS" w:cs="Arial"/>
          <w:i/>
          <w:color w:val="0000FF"/>
          <w:sz w:val="22"/>
          <w:szCs w:val="22"/>
        </w:rPr>
        <w:t>Used where a Bushfire Management Plan has been accepted and approved by Council.</w:t>
      </w:r>
    </w:p>
    <w:p w14:paraId="460BC53B" w14:textId="77777777" w:rsidR="00AB66E6" w:rsidRPr="00AB66E6" w:rsidRDefault="00AB66E6" w:rsidP="00AB66E6">
      <w:pPr>
        <w:contextualSpacing/>
        <w:rPr>
          <w:rFonts w:ascii="Trebuchet MS" w:hAnsi="Trebuchet MS" w:cs="Arial"/>
          <w:iCs/>
          <w:sz w:val="22"/>
          <w:szCs w:val="22"/>
        </w:rPr>
      </w:pPr>
    </w:p>
    <w:p w14:paraId="4C9A2FD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22A28E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lastRenderedPageBreak/>
        <w:t>To ensure that development maintains the safety of people and property in accordance with relevant code/s and policy direction.</w:t>
      </w:r>
      <w:r w:rsidRPr="00AB66E6">
        <w:rPr>
          <w:rFonts w:ascii="Trebuchet MS" w:hAnsi="Trebuchet MS" w:cs="Arial"/>
          <w:sz w:val="22"/>
          <w:szCs w:val="22"/>
        </w:rPr>
        <w:t xml:space="preserve"> </w:t>
      </w:r>
    </w:p>
    <w:p w14:paraId="367082BC" w14:textId="77777777" w:rsidR="00AB66E6" w:rsidRPr="00AB66E6" w:rsidRDefault="00AB66E6" w:rsidP="00AB66E6">
      <w:pPr>
        <w:ind w:left="567"/>
        <w:contextualSpacing/>
        <w:rPr>
          <w:rFonts w:ascii="Trebuchet MS" w:hAnsi="Trebuchet MS" w:cs="Arial"/>
          <w:sz w:val="22"/>
          <w:szCs w:val="22"/>
        </w:rPr>
      </w:pPr>
    </w:p>
    <w:p w14:paraId="1554251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581F9F12"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a Certificate of Compliance and any recommendations/requirements implemented at the relevant phase of the development.</w:t>
      </w:r>
    </w:p>
    <w:p w14:paraId="50266CD3" w14:textId="77777777" w:rsidR="00AB66E6" w:rsidRPr="00AB66E6" w:rsidRDefault="00AB66E6" w:rsidP="00AB66E6">
      <w:pPr>
        <w:ind w:left="567"/>
        <w:rPr>
          <w:rFonts w:ascii="Trebuchet MS" w:hAnsi="Trebuchet MS" w:cs="Arial"/>
          <w:sz w:val="22"/>
          <w:szCs w:val="22"/>
        </w:rPr>
      </w:pPr>
    </w:p>
    <w:p w14:paraId="6D29BB15"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a Bushfire Management Plan is required to be provided for assessment. </w:t>
      </w:r>
    </w:p>
    <w:p w14:paraId="74FB0C10" w14:textId="77777777" w:rsidR="00AB66E6" w:rsidRPr="00AB66E6" w:rsidRDefault="00AB66E6" w:rsidP="00AB66E6">
      <w:pPr>
        <w:ind w:left="567"/>
        <w:rPr>
          <w:rFonts w:ascii="Trebuchet MS" w:hAnsi="Trebuchet MS" w:cs="Arial"/>
          <w:color w:val="0000FF"/>
          <w:sz w:val="22"/>
          <w:szCs w:val="22"/>
        </w:rPr>
      </w:pPr>
    </w:p>
    <w:p w14:paraId="5E0AB055" w14:textId="77777777" w:rsidR="00AB66E6" w:rsidRPr="00AB66E6" w:rsidRDefault="00AB66E6" w:rsidP="00AB66E6">
      <w:pPr>
        <w:ind w:left="567"/>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OR</w:t>
      </w:r>
    </w:p>
    <w:p w14:paraId="5B1B83B8" w14:textId="77777777" w:rsidR="00AB66E6" w:rsidRPr="00AB66E6" w:rsidRDefault="00AB66E6" w:rsidP="00AB66E6">
      <w:pPr>
        <w:ind w:left="567"/>
        <w:rPr>
          <w:rFonts w:ascii="Trebuchet MS" w:hAnsi="Trebuchet MS" w:cs="Arial"/>
          <w:i/>
          <w:iCs/>
          <w:sz w:val="22"/>
          <w:szCs w:val="22"/>
        </w:rPr>
      </w:pPr>
    </w:p>
    <w:p w14:paraId="499917B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At all times during the construction of the development and maintained for the life of the development.</w:t>
      </w:r>
    </w:p>
    <w:p w14:paraId="112E9FB8" w14:textId="77777777" w:rsidR="00AB66E6" w:rsidRPr="00AB66E6" w:rsidRDefault="00AB66E6" w:rsidP="00AB66E6">
      <w:pPr>
        <w:ind w:left="567"/>
        <w:contextualSpacing/>
        <w:rPr>
          <w:rFonts w:ascii="Trebuchet MS" w:hAnsi="Trebuchet MS" w:cs="Arial"/>
          <w:sz w:val="22"/>
          <w:szCs w:val="22"/>
        </w:rPr>
      </w:pPr>
    </w:p>
    <w:p w14:paraId="44B21515"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color w:val="0000FF"/>
          <w:sz w:val="22"/>
          <w:szCs w:val="22"/>
        </w:rPr>
        <w:t xml:space="preserve">Where a Bushfire Management Plan has been accepted. </w:t>
      </w:r>
    </w:p>
    <w:p w14:paraId="7EDFAC27" w14:textId="77777777" w:rsidR="00AB66E6" w:rsidRPr="00AB66E6" w:rsidRDefault="00AB66E6" w:rsidP="00AB66E6">
      <w:pPr>
        <w:ind w:left="567"/>
        <w:contextualSpacing/>
        <w:rPr>
          <w:rFonts w:ascii="Trebuchet MS" w:hAnsi="Trebuchet MS" w:cs="Arial"/>
          <w:sz w:val="22"/>
          <w:szCs w:val="22"/>
        </w:rPr>
      </w:pPr>
    </w:p>
    <w:p w14:paraId="65DC5917"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Rock Breaking, Drilling and Piling</w:t>
      </w:r>
    </w:p>
    <w:p w14:paraId="5152AA2F" w14:textId="77777777" w:rsidR="00AB66E6" w:rsidRPr="00AB66E6" w:rsidRDefault="00AB66E6" w:rsidP="00AB66E6">
      <w:pPr>
        <w:ind w:hanging="426"/>
        <w:contextualSpacing/>
        <w:rPr>
          <w:rFonts w:ascii="Trebuchet MS" w:hAnsi="Trebuchet MS" w:cs="Arial"/>
          <w:b/>
          <w:sz w:val="22"/>
          <w:szCs w:val="22"/>
        </w:rPr>
      </w:pPr>
    </w:p>
    <w:p w14:paraId="6B57BD5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06AA0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A noise and vibration control plan in relation to rock breaking, drilling and piling must be prepared in accordance with SC6.4 Development manual planning scheme policy, specifically SC6.4.3.15 Noise and vibration assessments of the Townsville City Plan and submitted to council for approval.</w:t>
      </w:r>
    </w:p>
    <w:p w14:paraId="3AB509FC" w14:textId="77777777" w:rsidR="00AB66E6" w:rsidRPr="00AB66E6" w:rsidRDefault="00AB66E6" w:rsidP="00AB66E6">
      <w:pPr>
        <w:ind w:left="567"/>
        <w:contextualSpacing/>
        <w:rPr>
          <w:rFonts w:ascii="Trebuchet MS" w:hAnsi="Trebuchet MS" w:cs="Arial"/>
          <w:sz w:val="22"/>
          <w:szCs w:val="22"/>
        </w:rPr>
      </w:pPr>
    </w:p>
    <w:p w14:paraId="4E4CDAA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that may require rock breaking. </w:t>
      </w:r>
    </w:p>
    <w:p w14:paraId="756DAEF4" w14:textId="77777777" w:rsidR="00AB66E6" w:rsidRPr="00AB66E6" w:rsidRDefault="00AB66E6" w:rsidP="00AB66E6">
      <w:pPr>
        <w:ind w:left="567"/>
        <w:contextualSpacing/>
        <w:rPr>
          <w:rFonts w:ascii="Trebuchet MS" w:hAnsi="Trebuchet MS" w:cs="Arial"/>
          <w:i/>
          <w:sz w:val="22"/>
          <w:szCs w:val="22"/>
        </w:rPr>
      </w:pPr>
    </w:p>
    <w:p w14:paraId="0BDDC8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66FBAC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ensure that the works are undertaken in accordance with</w:t>
      </w:r>
      <w:r w:rsidRPr="00AB66E6">
        <w:rPr>
          <w:rFonts w:ascii="Trebuchet MS" w:hAnsi="Trebuchet MS" w:cs="Arial"/>
          <w:color w:val="000000"/>
          <w:sz w:val="22"/>
          <w:szCs w:val="22"/>
        </w:rPr>
        <w:t xml:space="preserve"> relevant code/s and policy direction.</w:t>
      </w:r>
    </w:p>
    <w:p w14:paraId="175E0F42" w14:textId="77777777" w:rsidR="00AB66E6" w:rsidRPr="00AB66E6" w:rsidRDefault="00AB66E6" w:rsidP="00AB66E6">
      <w:pPr>
        <w:pStyle w:val="ListParagraph"/>
        <w:ind w:left="567"/>
        <w:rPr>
          <w:rFonts w:ascii="Trebuchet MS" w:hAnsi="Trebuchet MS" w:cs="Arial"/>
          <w:sz w:val="22"/>
          <w:szCs w:val="22"/>
        </w:rPr>
      </w:pPr>
    </w:p>
    <w:p w14:paraId="0E7C271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BF3E46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Operational Work and implemented prior to the release of the Plan of Survey.</w:t>
      </w:r>
    </w:p>
    <w:p w14:paraId="668E682F" w14:textId="77777777" w:rsidR="00AB66E6" w:rsidRPr="00AB66E6" w:rsidRDefault="00AB66E6" w:rsidP="00AB66E6">
      <w:pPr>
        <w:contextualSpacing/>
        <w:rPr>
          <w:rFonts w:ascii="Trebuchet MS" w:hAnsi="Trebuchet MS" w:cs="Arial"/>
          <w:b/>
          <w:sz w:val="22"/>
          <w:szCs w:val="22"/>
        </w:rPr>
      </w:pPr>
    </w:p>
    <w:p w14:paraId="003FBD54"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Transfer of Land</w:t>
      </w:r>
    </w:p>
    <w:p w14:paraId="284EE25C" w14:textId="77777777" w:rsidR="00AB66E6" w:rsidRPr="00AB66E6" w:rsidRDefault="00AB66E6" w:rsidP="00AB66E6">
      <w:pPr>
        <w:ind w:hanging="426"/>
        <w:contextualSpacing/>
        <w:rPr>
          <w:rFonts w:ascii="Trebuchet MS" w:hAnsi="Trebuchet MS" w:cs="Arial"/>
          <w:b/>
          <w:sz w:val="22"/>
          <w:szCs w:val="22"/>
        </w:rPr>
      </w:pPr>
    </w:p>
    <w:p w14:paraId="754EA8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5A916F6"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land shown on the approval plans as public open space must be transferred to Townsville City Council as freehold on trust for public </w:t>
      </w:r>
      <w:r w:rsidRPr="00AB66E6">
        <w:rPr>
          <w:rFonts w:ascii="Trebuchet MS" w:hAnsi="Trebuchet MS" w:cs="Arial"/>
          <w:color w:val="0000FF"/>
          <w:sz w:val="22"/>
          <w:szCs w:val="22"/>
        </w:rPr>
        <w:t>park/drainage/environmental corridor</w:t>
      </w:r>
      <w:r w:rsidRPr="00AB66E6">
        <w:rPr>
          <w:rFonts w:ascii="Trebuchet MS" w:hAnsi="Trebuchet MS" w:cs="Arial"/>
          <w:sz w:val="22"/>
          <w:szCs w:val="22"/>
        </w:rPr>
        <w:t xml:space="preserve"> purposes, free of cost in accordance </w:t>
      </w:r>
      <w:r w:rsidRPr="00AB66E6">
        <w:rPr>
          <w:rFonts w:ascii="Trebuchet MS" w:hAnsi="Trebuchet MS" w:cs="Arial"/>
          <w:color w:val="000000"/>
          <w:sz w:val="22"/>
          <w:szCs w:val="22"/>
        </w:rPr>
        <w:t xml:space="preserve">with </w:t>
      </w:r>
      <w:r w:rsidRPr="00AB66E6">
        <w:rPr>
          <w:rFonts w:ascii="Trebuchet MS" w:hAnsi="Trebuchet MS" w:cs="Arial"/>
          <w:color w:val="0000FF"/>
          <w:sz w:val="22"/>
          <w:szCs w:val="22"/>
        </w:rPr>
        <w:t>Part 9.3.4 Reconfiguring a lot code/Part 4 Local government infrastructure plan of the Townsville City Plan.</w:t>
      </w:r>
      <w:r w:rsidRPr="00AB66E6">
        <w:rPr>
          <w:rFonts w:ascii="Trebuchet MS" w:hAnsi="Trebuchet MS" w:cs="Arial"/>
          <w:color w:val="0070C0"/>
          <w:sz w:val="22"/>
          <w:szCs w:val="22"/>
        </w:rPr>
        <w:t> </w:t>
      </w:r>
    </w:p>
    <w:p w14:paraId="22E2C4CB" w14:textId="77777777" w:rsidR="00AB66E6" w:rsidRPr="00AB66E6" w:rsidRDefault="00AB66E6" w:rsidP="00AB66E6">
      <w:pPr>
        <w:ind w:left="567"/>
        <w:contextualSpacing/>
        <w:rPr>
          <w:rFonts w:ascii="Trebuchet MS" w:hAnsi="Trebuchet MS" w:cs="Arial"/>
          <w:color w:val="0000FF"/>
          <w:sz w:val="22"/>
          <w:szCs w:val="22"/>
        </w:rPr>
      </w:pPr>
    </w:p>
    <w:p w14:paraId="70A46906"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where the proposal requires public open space (i.e. parks) to be transferred to council.</w:t>
      </w:r>
    </w:p>
    <w:p w14:paraId="6E5DFDBE" w14:textId="77777777" w:rsidR="00AB66E6" w:rsidRPr="00AB66E6" w:rsidRDefault="00AB66E6" w:rsidP="00AB66E6">
      <w:pPr>
        <w:ind w:left="567"/>
        <w:contextualSpacing/>
        <w:rPr>
          <w:rFonts w:ascii="Trebuchet MS" w:hAnsi="Trebuchet MS" w:cs="Arial"/>
          <w:i/>
          <w:sz w:val="22"/>
          <w:szCs w:val="22"/>
        </w:rPr>
      </w:pPr>
    </w:p>
    <w:p w14:paraId="26DC57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E246EA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the transfer of appropriate public infrastructure in accordance with infrastructure planning requirements. </w:t>
      </w:r>
    </w:p>
    <w:p w14:paraId="06B64960" w14:textId="77777777" w:rsidR="00AB66E6" w:rsidRPr="00AB66E6" w:rsidRDefault="00AB66E6" w:rsidP="00AB66E6">
      <w:pPr>
        <w:pStyle w:val="ListParagraph"/>
        <w:ind w:left="567"/>
        <w:rPr>
          <w:rFonts w:ascii="Trebuchet MS" w:hAnsi="Trebuchet MS" w:cs="Arial"/>
          <w:sz w:val="22"/>
          <w:szCs w:val="22"/>
        </w:rPr>
      </w:pPr>
    </w:p>
    <w:p w14:paraId="1A29A4A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A9E0D5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The</w:t>
      </w:r>
      <w:r w:rsidRPr="00AB66E6">
        <w:rPr>
          <w:rFonts w:ascii="Trebuchet MS" w:hAnsi="Trebuchet MS" w:cs="Arial"/>
          <w:color w:val="000000"/>
          <w:sz w:val="22"/>
          <w:szCs w:val="22"/>
        </w:rPr>
        <w:t xml:space="preserve"> transfer documents must be submitted to council at the time of lodgement of the Plan of Survey </w:t>
      </w:r>
      <w:r w:rsidRPr="00AB66E6">
        <w:rPr>
          <w:rFonts w:ascii="Trebuchet MS" w:hAnsi="Trebuchet MS" w:cs="Arial"/>
          <w:color w:val="0000FF"/>
          <w:sz w:val="22"/>
          <w:szCs w:val="22"/>
        </w:rPr>
        <w:t xml:space="preserve">associated with the land to be transferred </w:t>
      </w:r>
      <w:r w:rsidRPr="00AB66E6">
        <w:rPr>
          <w:rFonts w:ascii="Trebuchet MS" w:hAnsi="Trebuchet MS" w:cs="Arial"/>
          <w:color w:val="000000"/>
          <w:sz w:val="22"/>
          <w:szCs w:val="22"/>
        </w:rPr>
        <w:t xml:space="preserve">and registered in accordance with the </w:t>
      </w:r>
      <w:r w:rsidRPr="00AB66E6">
        <w:rPr>
          <w:rFonts w:ascii="Trebuchet MS" w:hAnsi="Trebuchet MS" w:cs="Arial"/>
          <w:i/>
          <w:color w:val="000000"/>
          <w:sz w:val="22"/>
          <w:szCs w:val="22"/>
        </w:rPr>
        <w:t>Land Title Act 1994.</w:t>
      </w:r>
    </w:p>
    <w:p w14:paraId="2C7242FB" w14:textId="77777777" w:rsidR="00AB66E6" w:rsidRPr="00AB66E6" w:rsidRDefault="00AB66E6" w:rsidP="00AB66E6">
      <w:pPr>
        <w:ind w:hanging="426"/>
        <w:contextualSpacing/>
        <w:rPr>
          <w:rFonts w:ascii="Trebuchet MS" w:hAnsi="Trebuchet MS" w:cs="Arial"/>
          <w:b/>
          <w:sz w:val="22"/>
          <w:szCs w:val="22"/>
        </w:rPr>
      </w:pPr>
    </w:p>
    <w:p w14:paraId="36806D80"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bookmarkStart w:id="12" w:name="_Hlk10799907"/>
      <w:r w:rsidRPr="00AB66E6">
        <w:rPr>
          <w:rFonts w:ascii="Trebuchet MS" w:hAnsi="Trebuchet MS" w:cs="Arial"/>
          <w:b/>
          <w:sz w:val="22"/>
          <w:szCs w:val="22"/>
        </w:rPr>
        <w:t>Street Trees</w:t>
      </w:r>
    </w:p>
    <w:p w14:paraId="77F5AAED" w14:textId="77777777" w:rsidR="00AB66E6" w:rsidRPr="00AB66E6" w:rsidRDefault="00AB66E6" w:rsidP="00AB66E6">
      <w:pPr>
        <w:ind w:left="567" w:hanging="567"/>
        <w:contextualSpacing/>
        <w:rPr>
          <w:rFonts w:ascii="Trebuchet MS" w:hAnsi="Trebuchet MS" w:cs="Arial"/>
          <w:b/>
          <w:sz w:val="22"/>
          <w:szCs w:val="22"/>
        </w:rPr>
      </w:pPr>
    </w:p>
    <w:p w14:paraId="26AB47B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3EB675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Street tree planting must be provided to the </w:t>
      </w:r>
      <w:r w:rsidRPr="00AB66E6">
        <w:rPr>
          <w:rFonts w:ascii="Trebuchet MS" w:hAnsi="Trebuchet MS" w:cs="Arial"/>
          <w:color w:val="0000FF"/>
          <w:sz w:val="22"/>
          <w:szCs w:val="22"/>
        </w:rPr>
        <w:t xml:space="preserve">insert street/road </w:t>
      </w:r>
      <w:r w:rsidRPr="00AB66E6">
        <w:rPr>
          <w:rFonts w:ascii="Trebuchet MS" w:hAnsi="Trebuchet MS" w:cs="Arial"/>
          <w:sz w:val="22"/>
          <w:szCs w:val="22"/>
        </w:rPr>
        <w:t xml:space="preserve">frontage in accordance with Part 9.3.3 Landscape code of the Townsville City Plan. </w:t>
      </w:r>
    </w:p>
    <w:p w14:paraId="48E833FF" w14:textId="77777777" w:rsidR="00AB66E6" w:rsidRPr="00AB66E6" w:rsidRDefault="00AB66E6" w:rsidP="00AB66E6">
      <w:pPr>
        <w:ind w:left="567"/>
        <w:contextualSpacing/>
        <w:rPr>
          <w:rFonts w:ascii="Trebuchet MS" w:hAnsi="Trebuchet MS" w:cs="Arial"/>
          <w:i/>
          <w:sz w:val="22"/>
          <w:szCs w:val="22"/>
        </w:rPr>
      </w:pPr>
    </w:p>
    <w:p w14:paraId="0F1F8AB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81A4AFA"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r w:rsidRPr="00AB66E6">
        <w:rPr>
          <w:rFonts w:ascii="Trebuchet MS" w:eastAsiaTheme="minorHAnsi" w:hAnsi="Trebuchet MS" w:cs="Arial"/>
          <w:sz w:val="22"/>
          <w:szCs w:val="22"/>
          <w:lang w:eastAsia="en-US"/>
        </w:rPr>
        <w:t xml:space="preserve">To maintain/establish streetscape outcomes in accordance </w:t>
      </w:r>
      <w:r w:rsidRPr="00AB66E6">
        <w:rPr>
          <w:rFonts w:ascii="Trebuchet MS" w:eastAsiaTheme="minorHAnsi" w:hAnsi="Trebuchet MS" w:cs="Arial"/>
          <w:color w:val="000000"/>
          <w:sz w:val="22"/>
          <w:szCs w:val="22"/>
          <w:lang w:eastAsia="en-US"/>
        </w:rPr>
        <w:t>with relevant code/s and policy direction.</w:t>
      </w:r>
    </w:p>
    <w:p w14:paraId="33BB3C40"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p>
    <w:p w14:paraId="31033E8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820A91"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To be implemented prior to the release of the Plan of Survey.</w:t>
      </w:r>
    </w:p>
    <w:p w14:paraId="6BDC5ADA" w14:textId="77777777" w:rsidR="00AB66E6" w:rsidRPr="00AB66E6" w:rsidRDefault="00AB66E6" w:rsidP="00AB66E6">
      <w:pPr>
        <w:ind w:left="567"/>
        <w:contextualSpacing/>
        <w:rPr>
          <w:rFonts w:ascii="Trebuchet MS" w:hAnsi="Trebuchet MS" w:cs="Arial"/>
          <w:color w:val="0000FF"/>
          <w:sz w:val="22"/>
          <w:szCs w:val="22"/>
        </w:rPr>
      </w:pPr>
    </w:p>
    <w:p w14:paraId="7F9658E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5DD6B90"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Insert specific advice on species, if provided. </w:t>
      </w:r>
    </w:p>
    <w:p w14:paraId="5A743E77" w14:textId="77777777" w:rsidR="00AB66E6" w:rsidRPr="00AB66E6" w:rsidRDefault="00AB66E6" w:rsidP="00AB66E6">
      <w:pPr>
        <w:ind w:left="567"/>
        <w:contextualSpacing/>
        <w:rPr>
          <w:rFonts w:ascii="Trebuchet MS" w:hAnsi="Trebuchet MS" w:cs="Arial"/>
          <w:b/>
          <w:i/>
          <w:iCs/>
          <w:color w:val="0000FF"/>
          <w:sz w:val="22"/>
          <w:szCs w:val="22"/>
        </w:rPr>
      </w:pPr>
    </w:p>
    <w:p w14:paraId="388D3C30"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Existing Street Trees</w:t>
      </w:r>
    </w:p>
    <w:p w14:paraId="1D4AD8ED" w14:textId="77777777" w:rsidR="00AB66E6" w:rsidRPr="00AB66E6" w:rsidRDefault="00AB66E6" w:rsidP="00AB66E6">
      <w:pPr>
        <w:ind w:hanging="426"/>
        <w:contextualSpacing/>
        <w:rPr>
          <w:rFonts w:ascii="Trebuchet MS" w:hAnsi="Trebuchet MS" w:cs="Arial"/>
          <w:b/>
          <w:sz w:val="22"/>
          <w:szCs w:val="22"/>
        </w:rPr>
      </w:pPr>
    </w:p>
    <w:p w14:paraId="5B70CD9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18D183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Existing street trees located within the road reserve must not be damaged, removed, destroyed or lopped without the written consent of council first being obtained. </w:t>
      </w:r>
    </w:p>
    <w:p w14:paraId="6CE6CC72" w14:textId="77777777" w:rsidR="00AB66E6" w:rsidRPr="00AB66E6" w:rsidRDefault="00AB66E6" w:rsidP="00AB66E6">
      <w:pPr>
        <w:ind w:left="567"/>
        <w:contextualSpacing/>
        <w:rPr>
          <w:rFonts w:ascii="Trebuchet MS" w:hAnsi="Trebuchet MS" w:cs="Arial"/>
          <w:sz w:val="22"/>
          <w:szCs w:val="22"/>
        </w:rPr>
      </w:pPr>
    </w:p>
    <w:p w14:paraId="6D3E22C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existing street trees are present. </w:t>
      </w:r>
    </w:p>
    <w:p w14:paraId="03C925C1" w14:textId="77777777" w:rsidR="00AB66E6" w:rsidRPr="00AB66E6" w:rsidRDefault="00AB66E6" w:rsidP="00AB66E6">
      <w:pPr>
        <w:ind w:left="567"/>
        <w:contextualSpacing/>
        <w:rPr>
          <w:rFonts w:ascii="Trebuchet MS" w:hAnsi="Trebuchet MS" w:cs="Arial"/>
          <w:iCs/>
          <w:color w:val="0000FF"/>
          <w:sz w:val="22"/>
          <w:szCs w:val="22"/>
        </w:rPr>
      </w:pPr>
    </w:p>
    <w:p w14:paraId="56BA218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3DA4E54D"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maintain streetscape outcomes in accordance </w:t>
      </w:r>
      <w:r w:rsidRPr="00AB66E6">
        <w:rPr>
          <w:rFonts w:ascii="Trebuchet MS" w:hAnsi="Trebuchet MS" w:cs="Arial"/>
          <w:color w:val="000000"/>
          <w:sz w:val="22"/>
          <w:szCs w:val="22"/>
        </w:rPr>
        <w:t>with relevant code/s and policy direction.</w:t>
      </w:r>
    </w:p>
    <w:p w14:paraId="79FD89B8" w14:textId="77777777" w:rsidR="00AB66E6" w:rsidRPr="00AB66E6" w:rsidRDefault="00AB66E6" w:rsidP="00AB66E6">
      <w:pPr>
        <w:ind w:left="567"/>
        <w:contextualSpacing/>
        <w:rPr>
          <w:rFonts w:ascii="Trebuchet MS" w:hAnsi="Trebuchet MS" w:cs="Arial"/>
          <w:sz w:val="22"/>
          <w:szCs w:val="22"/>
        </w:rPr>
      </w:pPr>
    </w:p>
    <w:p w14:paraId="0E99546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B46BC8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Written consent from council to be obtained prior to commencement of works.</w:t>
      </w:r>
    </w:p>
    <w:p w14:paraId="53BB0565" w14:textId="77777777" w:rsidR="00AB66E6" w:rsidRPr="00AB66E6" w:rsidRDefault="00AB66E6" w:rsidP="00AB66E6">
      <w:pPr>
        <w:ind w:left="567"/>
        <w:contextualSpacing/>
        <w:rPr>
          <w:rFonts w:ascii="Trebuchet MS" w:hAnsi="Trebuchet MS" w:cs="Arial"/>
          <w:b/>
          <w:color w:val="0000FF"/>
          <w:sz w:val="22"/>
          <w:szCs w:val="22"/>
        </w:rPr>
      </w:pPr>
    </w:p>
    <w:bookmarkEnd w:id="12"/>
    <w:p w14:paraId="48CACDAE"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Vegetation Retention and Protection </w:t>
      </w:r>
    </w:p>
    <w:p w14:paraId="27416BD2" w14:textId="77777777" w:rsidR="00AB66E6" w:rsidRPr="00AB66E6" w:rsidRDefault="00AB66E6" w:rsidP="00AB66E6">
      <w:pPr>
        <w:ind w:hanging="426"/>
        <w:contextualSpacing/>
        <w:rPr>
          <w:rFonts w:ascii="Trebuchet MS" w:hAnsi="Trebuchet MS" w:cs="Arial"/>
          <w:b/>
          <w:sz w:val="22"/>
          <w:szCs w:val="22"/>
        </w:rPr>
      </w:pPr>
    </w:p>
    <w:p w14:paraId="13D2287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00661FAB"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Unless otherwise approved by council, all trees/vegetation identified on the approved plans </w:t>
      </w:r>
      <w:r w:rsidRPr="00AB66E6">
        <w:rPr>
          <w:rFonts w:ascii="Trebuchet MS" w:hAnsi="Trebuchet MS" w:cs="Arial"/>
          <w:color w:val="000000"/>
          <w:sz w:val="22"/>
          <w:szCs w:val="22"/>
        </w:rPr>
        <w:t>detailed</w:t>
      </w:r>
      <w:r w:rsidRPr="00AB66E6">
        <w:rPr>
          <w:rFonts w:ascii="Trebuchet MS" w:hAnsi="Trebuchet MS" w:cs="Arial"/>
          <w:sz w:val="22"/>
          <w:szCs w:val="22"/>
        </w:rPr>
        <w:t xml:space="preserve"> in Condition 1, above, must be retained in accordance with Part 9.3.3 Landscape code of the Townsville City Plan.</w:t>
      </w:r>
    </w:p>
    <w:p w14:paraId="68D98177" w14:textId="77777777" w:rsidR="00AB66E6" w:rsidRPr="00AB66E6" w:rsidRDefault="00AB66E6" w:rsidP="00AB66E6">
      <w:pPr>
        <w:ind w:left="567"/>
        <w:contextualSpacing/>
        <w:rPr>
          <w:rFonts w:ascii="Trebuchet MS" w:hAnsi="Trebuchet MS" w:cs="Arial"/>
          <w:i/>
          <w:color w:val="0000FF"/>
          <w:sz w:val="22"/>
          <w:szCs w:val="22"/>
        </w:rPr>
      </w:pPr>
    </w:p>
    <w:p w14:paraId="7B48A1B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for applications where there is vegetation being retained.  </w:t>
      </w:r>
    </w:p>
    <w:p w14:paraId="2C71293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Note: all trees to be retained as part of the application should be identified before the decision stage.</w:t>
      </w:r>
    </w:p>
    <w:p w14:paraId="0C4742A8" w14:textId="77777777" w:rsidR="00AB66E6" w:rsidRPr="00AB66E6" w:rsidRDefault="00AB66E6" w:rsidP="00AB66E6">
      <w:pPr>
        <w:ind w:left="567"/>
        <w:contextualSpacing/>
        <w:rPr>
          <w:rFonts w:ascii="Trebuchet MS" w:hAnsi="Trebuchet MS" w:cs="Arial"/>
          <w:iCs/>
          <w:sz w:val="22"/>
          <w:szCs w:val="22"/>
        </w:rPr>
      </w:pPr>
    </w:p>
    <w:p w14:paraId="24D4DD6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53F99DC"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Vegetation to be retained must be protected in accordance with relevant code/s and policy direction.</w:t>
      </w:r>
    </w:p>
    <w:p w14:paraId="43FE38AE" w14:textId="77777777" w:rsidR="00AB66E6" w:rsidRPr="00AB66E6" w:rsidRDefault="00AB66E6" w:rsidP="00AB66E6">
      <w:pPr>
        <w:ind w:left="567"/>
        <w:contextualSpacing/>
        <w:rPr>
          <w:rFonts w:ascii="Trebuchet MS" w:hAnsi="Trebuchet MS" w:cs="Arial"/>
          <w:color w:val="000000"/>
          <w:sz w:val="22"/>
          <w:szCs w:val="22"/>
        </w:rPr>
      </w:pPr>
    </w:p>
    <w:p w14:paraId="0AD1480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19C5D03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 xml:space="preserve">At all times during the construction of the development and maintained for the life of the development. </w:t>
      </w:r>
    </w:p>
    <w:p w14:paraId="54D1E8B5" w14:textId="77777777" w:rsidR="00AB66E6" w:rsidRPr="00AB66E6" w:rsidRDefault="00AB66E6" w:rsidP="00AB66E6">
      <w:pPr>
        <w:ind w:left="567"/>
        <w:contextualSpacing/>
        <w:rPr>
          <w:rFonts w:ascii="Trebuchet MS" w:hAnsi="Trebuchet MS" w:cs="Arial"/>
          <w:sz w:val="22"/>
          <w:szCs w:val="22"/>
        </w:rPr>
      </w:pPr>
    </w:p>
    <w:p w14:paraId="13D944F8"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Graffiti</w:t>
      </w:r>
    </w:p>
    <w:p w14:paraId="11379013" w14:textId="77777777" w:rsidR="00AB66E6" w:rsidRPr="00AB66E6" w:rsidRDefault="00AB66E6" w:rsidP="00AB66E6">
      <w:pPr>
        <w:ind w:hanging="426"/>
        <w:contextualSpacing/>
        <w:rPr>
          <w:rFonts w:ascii="Trebuchet MS" w:hAnsi="Trebuchet MS" w:cs="Arial"/>
          <w:b/>
          <w:sz w:val="22"/>
          <w:szCs w:val="22"/>
        </w:rPr>
      </w:pPr>
    </w:p>
    <w:p w14:paraId="1B9EE24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395C5CB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Details of an appropriate </w:t>
      </w:r>
      <w:r w:rsidRPr="00AB66E6">
        <w:rPr>
          <w:rFonts w:ascii="Trebuchet MS" w:hAnsi="Trebuchet MS" w:cs="Arial"/>
          <w:color w:val="000000"/>
          <w:sz w:val="22"/>
          <w:szCs w:val="22"/>
        </w:rPr>
        <w:t xml:space="preserve">anti-graffiti protective shield treatment to the </w:t>
      </w:r>
      <w:r w:rsidRPr="00AB66E6">
        <w:rPr>
          <w:rFonts w:ascii="Trebuchet MS" w:hAnsi="Trebuchet MS" w:cs="Arial"/>
          <w:color w:val="0000FF"/>
          <w:sz w:val="22"/>
          <w:szCs w:val="22"/>
        </w:rPr>
        <w:t>wall/fence (specify extent of wall or fence and location to be treated)</w:t>
      </w:r>
      <w:r w:rsidRPr="00AB66E6">
        <w:rPr>
          <w:rFonts w:ascii="Trebuchet MS" w:hAnsi="Trebuchet MS"/>
          <w:sz w:val="22"/>
          <w:szCs w:val="22"/>
        </w:rPr>
        <w:t xml:space="preserve"> </w:t>
      </w:r>
      <w:r w:rsidRPr="00AB66E6">
        <w:rPr>
          <w:rFonts w:ascii="Trebuchet MS" w:hAnsi="Trebuchet MS" w:cs="Arial"/>
          <w:sz w:val="22"/>
          <w:szCs w:val="22"/>
        </w:rPr>
        <w:t>or other alternative measures accordance with Part 9.3.3 Landscaping code of the Townsville City Plan</w:t>
      </w:r>
      <w:r w:rsidRPr="00AB66E6">
        <w:rPr>
          <w:rFonts w:ascii="Trebuchet MS" w:hAnsi="Trebuchet MS" w:cs="Arial"/>
          <w:color w:val="0000FF"/>
          <w:sz w:val="22"/>
          <w:szCs w:val="22"/>
        </w:rPr>
        <w:t>,</w:t>
      </w:r>
      <w:r w:rsidRPr="00AB66E6">
        <w:rPr>
          <w:rFonts w:ascii="Trebuchet MS" w:hAnsi="Trebuchet MS" w:cs="Arial"/>
          <w:color w:val="000000"/>
          <w:sz w:val="22"/>
          <w:szCs w:val="22"/>
        </w:rPr>
        <w:t xml:space="preserve"> must be submitted to Council for approval.  </w:t>
      </w:r>
    </w:p>
    <w:p w14:paraId="275CDF66" w14:textId="77777777" w:rsidR="00AB66E6" w:rsidRPr="00AB66E6" w:rsidRDefault="00AB66E6" w:rsidP="00AB66E6">
      <w:pPr>
        <w:ind w:left="567"/>
        <w:contextualSpacing/>
        <w:rPr>
          <w:rFonts w:ascii="Trebuchet MS" w:hAnsi="Trebuchet MS" w:cs="Arial"/>
          <w:color w:val="000000"/>
          <w:sz w:val="22"/>
          <w:szCs w:val="22"/>
        </w:rPr>
      </w:pPr>
    </w:p>
    <w:p w14:paraId="30F31184"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 xml:space="preserve">Where a protective shield is applied, the protective shield will not be maintained by council until the </w:t>
      </w:r>
      <w:r w:rsidRPr="00AB66E6">
        <w:rPr>
          <w:rFonts w:ascii="Trebuchet MS" w:hAnsi="Trebuchet MS" w:cs="Arial"/>
          <w:color w:val="0000FF"/>
          <w:sz w:val="22"/>
          <w:szCs w:val="22"/>
        </w:rPr>
        <w:t>wall/fence</w:t>
      </w:r>
      <w:r w:rsidRPr="00AB66E6">
        <w:rPr>
          <w:rFonts w:ascii="Trebuchet MS" w:hAnsi="Trebuchet MS" w:cs="Arial"/>
          <w:color w:val="000000"/>
          <w:sz w:val="22"/>
          <w:szCs w:val="22"/>
        </w:rPr>
        <w:t xml:space="preserve"> is accepted </w:t>
      </w:r>
      <w:r w:rsidRPr="00AB66E6">
        <w:rPr>
          <w:rFonts w:ascii="Trebuchet MS" w:hAnsi="Trebuchet MS" w:cs="Arial"/>
          <w:sz w:val="22"/>
          <w:szCs w:val="22"/>
        </w:rPr>
        <w:t>“Off Maintenance”</w:t>
      </w:r>
      <w:r w:rsidRPr="00AB66E6">
        <w:rPr>
          <w:rFonts w:ascii="Trebuchet MS" w:hAnsi="Trebuchet MS" w:cs="Arial"/>
          <w:color w:val="000000"/>
          <w:sz w:val="22"/>
          <w:szCs w:val="22"/>
        </w:rPr>
        <w:t>.</w:t>
      </w:r>
      <w:r w:rsidRPr="00AB66E6">
        <w:rPr>
          <w:rFonts w:ascii="Trebuchet MS" w:hAnsi="Trebuchet MS" w:cs="Arial"/>
          <w:sz w:val="22"/>
          <w:szCs w:val="22"/>
        </w:rPr>
        <w:t xml:space="preserve"> During the maintenance</w:t>
      </w:r>
      <w:r w:rsidRPr="00AB66E6">
        <w:rPr>
          <w:rFonts w:ascii="Trebuchet MS" w:hAnsi="Trebuchet MS" w:cs="Arial"/>
          <w:color w:val="FF0000"/>
          <w:sz w:val="22"/>
          <w:szCs w:val="22"/>
        </w:rPr>
        <w:t xml:space="preserve"> </w:t>
      </w:r>
      <w:r w:rsidRPr="00AB66E6">
        <w:rPr>
          <w:rFonts w:ascii="Trebuchet MS" w:hAnsi="Trebuchet MS" w:cs="Arial"/>
          <w:sz w:val="22"/>
          <w:szCs w:val="22"/>
        </w:rPr>
        <w:t xml:space="preserve">period any graffiti on the subject </w:t>
      </w:r>
      <w:r w:rsidRPr="00AB66E6">
        <w:rPr>
          <w:rFonts w:ascii="Trebuchet MS" w:hAnsi="Trebuchet MS" w:cs="Arial"/>
          <w:color w:val="0000FF"/>
          <w:sz w:val="22"/>
          <w:szCs w:val="22"/>
        </w:rPr>
        <w:t>wall/fence</w:t>
      </w:r>
      <w:r w:rsidRPr="00AB66E6">
        <w:rPr>
          <w:rFonts w:ascii="Trebuchet MS" w:hAnsi="Trebuchet MS" w:cs="Arial"/>
          <w:sz w:val="22"/>
          <w:szCs w:val="22"/>
        </w:rPr>
        <w:t xml:space="preserve"> must be removed within 48 hours at no cost to council.</w:t>
      </w:r>
    </w:p>
    <w:p w14:paraId="77F3B709" w14:textId="77777777" w:rsidR="00AB66E6" w:rsidRPr="00AB66E6" w:rsidRDefault="00AB66E6" w:rsidP="00AB66E6">
      <w:pPr>
        <w:autoSpaceDE w:val="0"/>
        <w:autoSpaceDN w:val="0"/>
        <w:adjustRightInd w:val="0"/>
        <w:ind w:left="567"/>
        <w:contextualSpacing/>
        <w:rPr>
          <w:rFonts w:ascii="Trebuchet MS" w:hAnsi="Trebuchet MS" w:cs="Arial"/>
          <w:color w:val="000000"/>
          <w:sz w:val="22"/>
          <w:szCs w:val="22"/>
        </w:rPr>
      </w:pPr>
    </w:p>
    <w:p w14:paraId="5BC1DC6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where structures are likely to be the subject of vandalism.</w:t>
      </w:r>
    </w:p>
    <w:p w14:paraId="3731A9FF" w14:textId="77777777" w:rsidR="00AB66E6" w:rsidRPr="00AB66E6" w:rsidRDefault="00AB66E6" w:rsidP="00AB66E6">
      <w:pPr>
        <w:ind w:left="567"/>
        <w:contextualSpacing/>
        <w:rPr>
          <w:rFonts w:ascii="Trebuchet MS" w:hAnsi="Trebuchet MS" w:cs="Arial"/>
          <w:i/>
          <w:sz w:val="22"/>
          <w:szCs w:val="22"/>
        </w:rPr>
      </w:pPr>
    </w:p>
    <w:p w14:paraId="07536D2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268F895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retain and/or enhance streetscape amenity in accordance with relevant code/s and policy direction.</w:t>
      </w:r>
    </w:p>
    <w:p w14:paraId="6B94F1CC" w14:textId="77777777" w:rsidR="00AB66E6" w:rsidRPr="00AB66E6" w:rsidRDefault="00AB66E6" w:rsidP="00AB66E6">
      <w:pPr>
        <w:ind w:left="567"/>
        <w:contextualSpacing/>
        <w:rPr>
          <w:rFonts w:ascii="Trebuchet MS" w:hAnsi="Trebuchet MS" w:cs="Arial"/>
          <w:sz w:val="22"/>
          <w:szCs w:val="22"/>
        </w:rPr>
      </w:pPr>
    </w:p>
    <w:p w14:paraId="4C0D107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C3DEB6B"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details are to be submitted to council as part of an application for a Certificate of Compliance, and installed prior to the release of the Plan of Survey.</w:t>
      </w:r>
    </w:p>
    <w:p w14:paraId="5E7D2C34" w14:textId="77777777" w:rsidR="00AB66E6" w:rsidRPr="00AB66E6" w:rsidRDefault="00AB66E6" w:rsidP="00AB66E6">
      <w:pPr>
        <w:ind w:left="567"/>
        <w:contextualSpacing/>
        <w:rPr>
          <w:rFonts w:ascii="Trebuchet MS" w:hAnsi="Trebuchet MS" w:cs="Arial"/>
          <w:sz w:val="22"/>
          <w:szCs w:val="22"/>
        </w:rPr>
      </w:pPr>
    </w:p>
    <w:p w14:paraId="0315B9E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389CC2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Refer to Council’s </w:t>
      </w:r>
      <w:r w:rsidRPr="00AB66E6">
        <w:rPr>
          <w:rFonts w:ascii="Trebuchet MS" w:hAnsi="Trebuchet MS" w:cs="Arial"/>
          <w:i/>
          <w:iCs/>
          <w:sz w:val="22"/>
          <w:szCs w:val="22"/>
        </w:rPr>
        <w:t>Graffiti Action Plan 2021 - 2024</w:t>
      </w:r>
      <w:r w:rsidRPr="00AB66E6">
        <w:rPr>
          <w:rFonts w:ascii="Trebuchet MS" w:hAnsi="Trebuchet MS" w:cs="Arial"/>
          <w:sz w:val="22"/>
          <w:szCs w:val="22"/>
        </w:rPr>
        <w:t xml:space="preserve"> to identify appropriate measures to assist in the prevention and management of illegal graffiti. </w:t>
      </w:r>
    </w:p>
    <w:p w14:paraId="0869C9F8" w14:textId="77777777" w:rsidR="00AB66E6" w:rsidRPr="00AB66E6" w:rsidRDefault="00AB66E6" w:rsidP="00AB66E6">
      <w:pPr>
        <w:ind w:left="567"/>
        <w:contextualSpacing/>
        <w:rPr>
          <w:rFonts w:ascii="Trebuchet MS" w:hAnsi="Trebuchet MS" w:cs="Arial"/>
          <w:sz w:val="22"/>
          <w:szCs w:val="22"/>
        </w:rPr>
      </w:pPr>
    </w:p>
    <w:p w14:paraId="5D75D262"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Noise Attenuation</w:t>
      </w:r>
    </w:p>
    <w:p w14:paraId="0C14E8A6" w14:textId="77777777" w:rsidR="00AB66E6" w:rsidRPr="00AB66E6" w:rsidRDefault="00AB66E6" w:rsidP="00AB66E6">
      <w:pPr>
        <w:ind w:hanging="426"/>
        <w:contextualSpacing/>
        <w:rPr>
          <w:rFonts w:ascii="Trebuchet MS" w:hAnsi="Trebuchet MS" w:cs="Arial"/>
          <w:b/>
          <w:sz w:val="22"/>
          <w:szCs w:val="22"/>
        </w:rPr>
      </w:pPr>
    </w:p>
    <w:p w14:paraId="192DE32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06F0CA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Noise attenuation measures must be provided at each relevant stage of the development in accordance with 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p>
    <w:p w14:paraId="0F454E32" w14:textId="77777777" w:rsidR="00AB66E6" w:rsidRPr="00AB66E6" w:rsidRDefault="00AB66E6" w:rsidP="00AB66E6">
      <w:pPr>
        <w:ind w:left="567"/>
        <w:contextualSpacing/>
        <w:rPr>
          <w:rFonts w:ascii="Trebuchet MS" w:hAnsi="Trebuchet MS" w:cs="Arial"/>
          <w:sz w:val="22"/>
          <w:szCs w:val="22"/>
        </w:rPr>
      </w:pPr>
    </w:p>
    <w:p w14:paraId="70D57A6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developments where noise attenuation measures are identified in a noise assessment report. </w:t>
      </w:r>
    </w:p>
    <w:p w14:paraId="48C4A724" w14:textId="77777777" w:rsidR="00AB66E6" w:rsidRPr="00AB66E6" w:rsidRDefault="00AB66E6" w:rsidP="00AB66E6">
      <w:pPr>
        <w:ind w:left="567"/>
        <w:contextualSpacing/>
        <w:rPr>
          <w:rFonts w:ascii="Trebuchet MS" w:hAnsi="Trebuchet MS" w:cs="Arial"/>
          <w:i/>
          <w:sz w:val="22"/>
          <w:szCs w:val="22"/>
        </w:rPr>
      </w:pPr>
    </w:p>
    <w:p w14:paraId="3B4CEA1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0BC6DC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mitigate noise impacts in accordance with relevant code/s and policy direction.</w:t>
      </w:r>
    </w:p>
    <w:p w14:paraId="27CC892B" w14:textId="77777777" w:rsidR="00AB66E6" w:rsidRPr="00AB66E6" w:rsidRDefault="00AB66E6" w:rsidP="00AB66E6">
      <w:pPr>
        <w:pStyle w:val="ListParagraph"/>
        <w:ind w:left="567"/>
        <w:rPr>
          <w:rFonts w:ascii="Trebuchet MS" w:hAnsi="Trebuchet MS" w:cs="Arial"/>
          <w:sz w:val="22"/>
          <w:szCs w:val="22"/>
        </w:rPr>
      </w:pPr>
    </w:p>
    <w:p w14:paraId="6CB705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445E834B"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Details of attenuation measures to be submitted to council as part of an application for Operational Work and implemented prior to the release of the Plan of Survey.</w:t>
      </w:r>
    </w:p>
    <w:p w14:paraId="78DF9D73" w14:textId="77777777" w:rsidR="00AB66E6" w:rsidRPr="00AB66E6" w:rsidRDefault="00AB66E6" w:rsidP="00AB66E6">
      <w:pPr>
        <w:contextualSpacing/>
        <w:rPr>
          <w:rFonts w:ascii="Trebuchet MS" w:hAnsi="Trebuchet MS" w:cs="Arial"/>
          <w:sz w:val="22"/>
          <w:szCs w:val="22"/>
        </w:rPr>
      </w:pPr>
    </w:p>
    <w:p w14:paraId="35A83060" w14:textId="77777777" w:rsidR="00AB66E6" w:rsidRPr="00AB66E6" w:rsidRDefault="00AB66E6" w:rsidP="00AB66E6">
      <w:pPr>
        <w:pStyle w:val="ListParagraph"/>
        <w:numPr>
          <w:ilvl w:val="0"/>
          <w:numId w:val="34"/>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Refuse Collection Point </w:t>
      </w:r>
    </w:p>
    <w:p w14:paraId="1054A66C" w14:textId="77777777" w:rsidR="00AB66E6" w:rsidRPr="00AB66E6" w:rsidRDefault="00AB66E6" w:rsidP="00AB66E6">
      <w:pPr>
        <w:ind w:hanging="426"/>
        <w:contextualSpacing/>
        <w:rPr>
          <w:rFonts w:ascii="Trebuchet MS" w:hAnsi="Trebuchet MS" w:cs="Arial"/>
          <w:b/>
          <w:sz w:val="22"/>
          <w:szCs w:val="22"/>
        </w:rPr>
      </w:pPr>
    </w:p>
    <w:p w14:paraId="1A81450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6C4184B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designated refuse collection point for </w:t>
      </w:r>
      <w:r w:rsidRPr="00AB66E6">
        <w:rPr>
          <w:rFonts w:ascii="Trebuchet MS" w:hAnsi="Trebuchet MS" w:cs="Arial"/>
          <w:iCs/>
          <w:color w:val="0000FF"/>
          <w:sz w:val="22"/>
          <w:szCs w:val="22"/>
        </w:rPr>
        <w:t>identify lots to be serviced</w:t>
      </w:r>
      <w:r w:rsidRPr="00AB66E6">
        <w:rPr>
          <w:rFonts w:ascii="Trebuchet MS" w:hAnsi="Trebuchet MS" w:cs="Arial"/>
          <w:color w:val="0000FF"/>
          <w:sz w:val="22"/>
          <w:szCs w:val="22"/>
        </w:rPr>
        <w:t xml:space="preserve"> </w:t>
      </w:r>
      <w:r w:rsidRPr="00AB66E6">
        <w:rPr>
          <w:rFonts w:ascii="Trebuchet MS" w:hAnsi="Trebuchet MS" w:cs="Arial"/>
          <w:sz w:val="22"/>
          <w:szCs w:val="22"/>
        </w:rPr>
        <w:t xml:space="preserve">must be provided in accordance with Part 9.3.6 Works code of the Townsville City Plan. </w:t>
      </w:r>
    </w:p>
    <w:p w14:paraId="288E4225" w14:textId="77777777" w:rsidR="00AB66E6" w:rsidRPr="00AB66E6" w:rsidRDefault="00AB66E6" w:rsidP="00AB66E6">
      <w:pPr>
        <w:ind w:left="567"/>
        <w:contextualSpacing/>
        <w:rPr>
          <w:rFonts w:ascii="Trebuchet MS" w:hAnsi="Trebuchet MS" w:cs="Arial"/>
          <w:sz w:val="22"/>
          <w:szCs w:val="22"/>
        </w:rPr>
      </w:pPr>
    </w:p>
    <w:p w14:paraId="748C461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446A4A4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appropriate refuse collection can be achieved for all lots in accordance with relevant code/s and policy direction. </w:t>
      </w:r>
    </w:p>
    <w:p w14:paraId="3CB0894B" w14:textId="77777777" w:rsidR="00AB66E6" w:rsidRPr="00AB66E6" w:rsidRDefault="00AB66E6" w:rsidP="00AB66E6">
      <w:pPr>
        <w:pStyle w:val="ListParagraph"/>
        <w:ind w:left="567"/>
        <w:rPr>
          <w:rFonts w:ascii="Trebuchet MS" w:hAnsi="Trebuchet MS" w:cs="Arial"/>
          <w:sz w:val="22"/>
          <w:szCs w:val="22"/>
        </w:rPr>
      </w:pPr>
    </w:p>
    <w:p w14:paraId="5B8FD39E" w14:textId="77777777" w:rsidR="00AB66E6" w:rsidRPr="00AB66E6" w:rsidRDefault="00AB66E6" w:rsidP="00AB66E6">
      <w:pPr>
        <w:pStyle w:val="ListParagraph"/>
        <w:ind w:left="567"/>
        <w:rPr>
          <w:rFonts w:ascii="Trebuchet MS" w:hAnsi="Trebuchet MS" w:cs="Arial"/>
          <w:sz w:val="22"/>
          <w:szCs w:val="22"/>
        </w:rPr>
      </w:pPr>
    </w:p>
    <w:p w14:paraId="37B6384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99DA8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Technical detail to be submitted to council as part of an application for Operational Work and implemented prior to the release of the Plan of Survey.</w:t>
      </w:r>
    </w:p>
    <w:p w14:paraId="7D60511D" w14:textId="77777777" w:rsidR="00AB66E6" w:rsidRPr="00AB66E6" w:rsidRDefault="00AB66E6" w:rsidP="00AB66E6">
      <w:pPr>
        <w:ind w:left="567"/>
        <w:contextualSpacing/>
        <w:rPr>
          <w:rFonts w:ascii="Trebuchet MS" w:hAnsi="Trebuchet MS" w:cs="Arial"/>
          <w:sz w:val="22"/>
          <w:szCs w:val="22"/>
        </w:rPr>
      </w:pPr>
    </w:p>
    <w:p w14:paraId="7314C5F6" w14:textId="77777777" w:rsidR="00AB66E6" w:rsidRPr="00AB66E6" w:rsidRDefault="00AB66E6" w:rsidP="00AB66E6">
      <w:pPr>
        <w:contextualSpacing/>
        <w:rPr>
          <w:rFonts w:ascii="Trebuchet MS" w:hAnsi="Trebuchet MS" w:cs="Arial"/>
          <w:b/>
          <w:caps/>
          <w:color w:val="000000" w:themeColor="text1"/>
          <w:sz w:val="22"/>
          <w:szCs w:val="22"/>
        </w:rPr>
      </w:pPr>
      <w:r w:rsidRPr="00AB66E6">
        <w:rPr>
          <w:rFonts w:ascii="Trebuchet MS" w:hAnsi="Trebuchet MS" w:cs="Arial"/>
          <w:b/>
          <w:caps/>
          <w:color w:val="000000" w:themeColor="text1"/>
          <w:sz w:val="22"/>
          <w:szCs w:val="22"/>
        </w:rPr>
        <w:t xml:space="preserve">Referral Agency Conditions </w:t>
      </w:r>
    </w:p>
    <w:p w14:paraId="7EFB5517" w14:textId="77777777" w:rsidR="00AB66E6" w:rsidRPr="00AB66E6" w:rsidRDefault="00AB66E6" w:rsidP="00AB66E6">
      <w:pPr>
        <w:contextualSpacing/>
        <w:rPr>
          <w:rFonts w:ascii="Trebuchet MS" w:hAnsi="Trebuchet MS" w:cs="Arial"/>
          <w:b/>
          <w:sz w:val="22"/>
          <w:szCs w:val="22"/>
        </w:rPr>
      </w:pPr>
    </w:p>
    <w:p w14:paraId="0AFC54C3" w14:textId="77777777" w:rsidR="00AB66E6" w:rsidRPr="00AB66E6" w:rsidRDefault="00AB66E6" w:rsidP="00AB66E6">
      <w:pPr>
        <w:contextualSpacing/>
        <w:rPr>
          <w:rFonts w:ascii="Trebuchet MS" w:hAnsi="Trebuchet MS" w:cs="Arial"/>
          <w:sz w:val="22"/>
          <w:szCs w:val="22"/>
        </w:rPr>
      </w:pPr>
      <w:r w:rsidRPr="00AB66E6">
        <w:rPr>
          <w:rFonts w:ascii="Trebuchet MS" w:hAnsi="Trebuchet MS" w:cs="Arial"/>
          <w:b/>
          <w:sz w:val="22"/>
          <w:szCs w:val="22"/>
        </w:rPr>
        <w:t xml:space="preserve">Concurrence Agency Conditions – </w:t>
      </w:r>
      <w:r w:rsidRPr="00AB66E6">
        <w:rPr>
          <w:rFonts w:ascii="Trebuchet MS" w:hAnsi="Trebuchet MS" w:cs="Arial"/>
          <w:b/>
          <w:color w:val="0000FF"/>
          <w:sz w:val="22"/>
          <w:szCs w:val="22"/>
        </w:rPr>
        <w:t>INSERT CONCURRENCE AGENCY/IES</w:t>
      </w:r>
      <w:r w:rsidRPr="00AB66E6">
        <w:rPr>
          <w:rFonts w:ascii="Trebuchet MS" w:hAnsi="Trebuchet MS" w:cs="Arial"/>
          <w:sz w:val="22"/>
          <w:szCs w:val="22"/>
        </w:rPr>
        <w:t xml:space="preserve"> </w:t>
      </w:r>
    </w:p>
    <w:p w14:paraId="0D4C64A1"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the </w:t>
      </w:r>
      <w:r w:rsidRPr="00AB66E6">
        <w:rPr>
          <w:rFonts w:ascii="Trebuchet MS" w:hAnsi="Trebuchet MS" w:cs="Arial"/>
          <w:color w:val="0000FF"/>
          <w:sz w:val="22"/>
          <w:szCs w:val="22"/>
        </w:rPr>
        <w:t>INSERT CONCURRENCE AGENCY</w:t>
      </w:r>
      <w:r w:rsidRPr="00AB66E6">
        <w:rPr>
          <w:rFonts w:ascii="Trebuchet MS" w:hAnsi="Trebuchet MS" w:cs="Arial"/>
          <w:sz w:val="22"/>
          <w:szCs w:val="22"/>
        </w:rPr>
        <w:t xml:space="preserve"> advises that it has no objection to Townsville City Council issuing a Development Permit for Reconfiguring a Lot subject to the conditions, as attached.</w:t>
      </w:r>
    </w:p>
    <w:p w14:paraId="46BD3946" w14:textId="77777777" w:rsidR="00AB66E6" w:rsidRPr="00AB66E6" w:rsidRDefault="00AB66E6" w:rsidP="00AB66E6">
      <w:pPr>
        <w:contextualSpacing/>
        <w:rPr>
          <w:rFonts w:ascii="Trebuchet MS" w:hAnsi="Trebuchet MS" w:cs="Arial"/>
          <w:b/>
          <w:sz w:val="22"/>
          <w:szCs w:val="22"/>
        </w:rPr>
      </w:pPr>
    </w:p>
    <w:p w14:paraId="644B028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 xml:space="preserve">Advice Agency – </w:t>
      </w:r>
      <w:r w:rsidRPr="00AB66E6">
        <w:rPr>
          <w:rFonts w:ascii="Trebuchet MS" w:hAnsi="Trebuchet MS" w:cs="Arial"/>
          <w:b/>
          <w:color w:val="0000FF"/>
          <w:sz w:val="22"/>
          <w:szCs w:val="22"/>
        </w:rPr>
        <w:t>INSERT ADVICE AGENCY/IES</w:t>
      </w:r>
    </w:p>
    <w:p w14:paraId="2CACD58D"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w:t>
      </w:r>
      <w:r w:rsidRPr="00AB66E6">
        <w:rPr>
          <w:rFonts w:ascii="Trebuchet MS" w:hAnsi="Trebuchet MS" w:cs="Arial"/>
          <w:color w:val="0000FF"/>
          <w:sz w:val="22"/>
          <w:szCs w:val="22"/>
        </w:rPr>
        <w:t>INSERT ADVICE AGENCY</w:t>
      </w:r>
      <w:r w:rsidRPr="00AB66E6">
        <w:rPr>
          <w:rFonts w:ascii="Trebuchet MS" w:hAnsi="Trebuchet MS" w:cs="Arial"/>
          <w:sz w:val="22"/>
          <w:szCs w:val="22"/>
        </w:rPr>
        <w:t xml:space="preserve"> advises that it has no objection to Townsville City Council issuing a Development Permit for Reconfiguring a Lot, as attached.</w:t>
      </w:r>
    </w:p>
    <w:p w14:paraId="7D895A43" w14:textId="77777777" w:rsidR="00AB66E6" w:rsidRPr="00AB66E6" w:rsidRDefault="00AB66E6" w:rsidP="00AB66E6">
      <w:pPr>
        <w:contextualSpacing/>
        <w:rPr>
          <w:rFonts w:ascii="Trebuchet MS" w:hAnsi="Trebuchet MS" w:cs="Arial"/>
          <w:b/>
          <w:sz w:val="22"/>
          <w:szCs w:val="22"/>
        </w:rPr>
      </w:pPr>
    </w:p>
    <w:p w14:paraId="1958A69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ADVICE</w:t>
      </w:r>
    </w:p>
    <w:p w14:paraId="78FBB835" w14:textId="77777777" w:rsidR="00AB66E6" w:rsidRPr="00AB66E6" w:rsidRDefault="00AB66E6" w:rsidP="00AB66E6">
      <w:pPr>
        <w:contextualSpacing/>
        <w:rPr>
          <w:rFonts w:ascii="Trebuchet MS" w:hAnsi="Trebuchet MS" w:cs="Arial"/>
          <w:b/>
          <w:sz w:val="22"/>
          <w:szCs w:val="22"/>
        </w:rPr>
      </w:pPr>
    </w:p>
    <w:p w14:paraId="6BD6C2C9"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Infrastructure Charges </w:t>
      </w:r>
    </w:p>
    <w:p w14:paraId="28FB8AD6" w14:textId="77777777" w:rsidR="00AB66E6" w:rsidRPr="00AB66E6" w:rsidRDefault="00AB66E6" w:rsidP="00AB66E6">
      <w:pPr>
        <w:ind w:hanging="426"/>
        <w:contextualSpacing/>
        <w:rPr>
          <w:rFonts w:ascii="Trebuchet MS" w:hAnsi="Trebuchet MS" w:cs="Arial"/>
          <w:b/>
          <w:sz w:val="22"/>
          <w:szCs w:val="22"/>
        </w:rPr>
      </w:pPr>
    </w:p>
    <w:p w14:paraId="550A0A4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D39647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An Infrastructure Charges Notice outlining the estimated infrastructure contributions payable relevant to the Development Permit </w:t>
      </w:r>
      <w:r w:rsidRPr="00AB66E6">
        <w:rPr>
          <w:rFonts w:ascii="Trebuchet MS" w:hAnsi="Trebuchet MS" w:cs="Arial"/>
          <w:color w:val="0000FF"/>
          <w:sz w:val="22"/>
          <w:szCs w:val="22"/>
        </w:rPr>
        <w:t>is attached for your information/will be issued as soon as practicable</w:t>
      </w:r>
      <w:r w:rsidRPr="00AB66E6">
        <w:rPr>
          <w:rFonts w:ascii="Trebuchet MS" w:hAnsi="Trebuchet MS" w:cs="Arial"/>
          <w:sz w:val="22"/>
          <w:szCs w:val="22"/>
        </w:rPr>
        <w:t xml:space="preserve"> in accordance with the </w:t>
      </w:r>
      <w:r w:rsidRPr="00AB66E6">
        <w:rPr>
          <w:rFonts w:ascii="Trebuchet MS" w:hAnsi="Trebuchet MS" w:cs="Arial"/>
          <w:i/>
          <w:iCs/>
          <w:sz w:val="22"/>
          <w:szCs w:val="22"/>
        </w:rPr>
        <w:t>Planning Act 2016</w:t>
      </w:r>
      <w:r w:rsidRPr="00AB66E6">
        <w:rPr>
          <w:rFonts w:ascii="Trebuchet MS" w:hAnsi="Trebuchet MS" w:cs="Arial"/>
          <w:sz w:val="22"/>
          <w:szCs w:val="22"/>
        </w:rPr>
        <w:t xml:space="preserve">. </w:t>
      </w:r>
    </w:p>
    <w:p w14:paraId="1DD104AD" w14:textId="77777777" w:rsidR="00AB66E6" w:rsidRPr="00AB66E6" w:rsidRDefault="00AB66E6" w:rsidP="00AB66E6">
      <w:pPr>
        <w:ind w:left="567"/>
        <w:contextualSpacing/>
        <w:rPr>
          <w:rFonts w:ascii="Trebuchet MS" w:hAnsi="Trebuchet MS" w:cs="Arial"/>
          <w:sz w:val="22"/>
          <w:szCs w:val="22"/>
        </w:rPr>
      </w:pPr>
    </w:p>
    <w:p w14:paraId="76AD1EA9"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Water Restrictions </w:t>
      </w:r>
    </w:p>
    <w:p w14:paraId="6A7E33FA" w14:textId="77777777" w:rsidR="00AB66E6" w:rsidRPr="00AB66E6" w:rsidRDefault="00AB66E6" w:rsidP="00AB66E6">
      <w:pPr>
        <w:contextualSpacing/>
        <w:rPr>
          <w:rFonts w:ascii="Trebuchet MS" w:hAnsi="Trebuchet MS" w:cs="Arial"/>
          <w:b/>
          <w:sz w:val="22"/>
          <w:szCs w:val="22"/>
        </w:rPr>
      </w:pPr>
    </w:p>
    <w:p w14:paraId="069CDDF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FBB534"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a)</w:t>
      </w:r>
      <w:r w:rsidRPr="00AB66E6">
        <w:rPr>
          <w:rFonts w:ascii="Trebuchet MS" w:hAnsi="Trebuchet MS" w:cs="Arial"/>
          <w:iCs/>
          <w:sz w:val="22"/>
          <w:szCs w:val="22"/>
        </w:rPr>
        <w:tab/>
        <w:t>To manage Townsville’s water resources, council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5636462" w14:textId="77777777" w:rsidR="00AB66E6" w:rsidRPr="00AB66E6" w:rsidRDefault="00AB66E6" w:rsidP="00AB66E6">
      <w:pPr>
        <w:ind w:left="1134" w:hanging="567"/>
        <w:contextualSpacing/>
        <w:rPr>
          <w:rFonts w:ascii="Trebuchet MS" w:hAnsi="Trebuchet MS" w:cs="Arial"/>
          <w:iCs/>
          <w:sz w:val="22"/>
          <w:szCs w:val="22"/>
        </w:rPr>
      </w:pPr>
      <w:r w:rsidRPr="00AB66E6">
        <w:rPr>
          <w:rFonts w:ascii="Trebuchet MS" w:hAnsi="Trebuchet MS" w:cs="Arial"/>
          <w:iCs/>
          <w:sz w:val="22"/>
          <w:szCs w:val="22"/>
        </w:rPr>
        <w:t> </w:t>
      </w:r>
    </w:p>
    <w:p w14:paraId="410ECAEF"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b)</w:t>
      </w:r>
      <w:r w:rsidRPr="00AB66E6">
        <w:rPr>
          <w:rFonts w:ascii="Trebuchet MS" w:hAnsi="Trebuchet MS" w:cs="Arial"/>
          <w:iCs/>
          <w:sz w:val="22"/>
          <w:szCs w:val="22"/>
        </w:rPr>
        <w:tab/>
        <w:t>Developers remain responsible for compliance with any water restrictions as directed by council;</w:t>
      </w:r>
    </w:p>
    <w:p w14:paraId="6F8C09AA"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 </w:t>
      </w:r>
    </w:p>
    <w:p w14:paraId="6A5BAC9A"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c)</w:t>
      </w:r>
      <w:r w:rsidRPr="00AB66E6">
        <w:rPr>
          <w:rFonts w:ascii="Trebuchet MS" w:hAnsi="Trebuchet MS" w:cs="Arial"/>
          <w:iCs/>
          <w:sz w:val="22"/>
          <w:szCs w:val="22"/>
        </w:rPr>
        <w:tab/>
        <w:t>During times of significant water shortage, council may refuse to grant developers exemptions from water restrictions for the purposes of landscaping works or soil erosion and sediment control activities;</w:t>
      </w:r>
    </w:p>
    <w:p w14:paraId="59F974DF" w14:textId="77777777" w:rsidR="00AB66E6" w:rsidRPr="00AB66E6" w:rsidRDefault="00AB66E6" w:rsidP="00AB66E6">
      <w:pPr>
        <w:tabs>
          <w:tab w:val="left" w:pos="1134"/>
        </w:tabs>
        <w:ind w:left="1134" w:hanging="567"/>
        <w:rPr>
          <w:rFonts w:ascii="Trebuchet MS" w:hAnsi="Trebuchet MS" w:cs="Arial"/>
          <w:iCs/>
          <w:sz w:val="22"/>
          <w:szCs w:val="22"/>
        </w:rPr>
      </w:pPr>
    </w:p>
    <w:p w14:paraId="5205828D"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d)</w:t>
      </w:r>
      <w:r w:rsidRPr="00AB66E6">
        <w:rPr>
          <w:rFonts w:ascii="Trebuchet MS" w:hAnsi="Trebuchet MS" w:cs="Arial"/>
          <w:iCs/>
          <w:sz w:val="22"/>
          <w:szCs w:val="22"/>
        </w:rPr>
        <w:tab/>
        <w:t xml:space="preserve">In circumstances where exemptions to water restrictions are no longer issued by council,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w:t>
      </w:r>
      <w:r w:rsidRPr="00AB66E6">
        <w:rPr>
          <w:rFonts w:ascii="Trebuchet MS" w:hAnsi="Trebuchet MS" w:cs="Arial"/>
          <w:iCs/>
          <w:sz w:val="22"/>
          <w:szCs w:val="22"/>
        </w:rPr>
        <w:lastRenderedPageBreak/>
        <w:t>products or other suitable soil erosion and sediment control methods can be carried out as alternatives to demonstrate compliance with water restrictions; and</w:t>
      </w:r>
    </w:p>
    <w:p w14:paraId="386E3882" w14:textId="77777777" w:rsidR="00AB66E6" w:rsidRPr="00AB66E6" w:rsidRDefault="00AB66E6" w:rsidP="00AB66E6">
      <w:pPr>
        <w:tabs>
          <w:tab w:val="left" w:pos="1134"/>
        </w:tabs>
        <w:ind w:left="1134" w:hanging="567"/>
        <w:rPr>
          <w:rFonts w:ascii="Trebuchet MS" w:hAnsi="Trebuchet MS" w:cs="Arial"/>
          <w:iCs/>
          <w:sz w:val="22"/>
          <w:szCs w:val="22"/>
        </w:rPr>
      </w:pPr>
    </w:p>
    <w:p w14:paraId="777AB288"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e)</w:t>
      </w:r>
      <w:r w:rsidRPr="00AB66E6">
        <w:rPr>
          <w:rFonts w:ascii="Trebuchet MS" w:hAnsi="Trebuchet MS" w:cs="Arial"/>
          <w:iCs/>
          <w:sz w:val="22"/>
          <w:szCs w:val="22"/>
        </w:rPr>
        <w:tab/>
        <w:t>The responsibility for compliance with all relevant environmental protection requirements (in particular, sediment and erosion control) remains with the developer.</w:t>
      </w:r>
    </w:p>
    <w:p w14:paraId="39200D68" w14:textId="77777777" w:rsidR="00AB66E6" w:rsidRPr="00AB66E6" w:rsidRDefault="00AB66E6" w:rsidP="00AB66E6">
      <w:pPr>
        <w:tabs>
          <w:tab w:val="left" w:pos="1134"/>
        </w:tabs>
        <w:ind w:left="1134" w:hanging="567"/>
        <w:rPr>
          <w:rFonts w:ascii="Trebuchet MS" w:hAnsi="Trebuchet MS" w:cs="Arial"/>
          <w:iCs/>
          <w:sz w:val="22"/>
          <w:szCs w:val="22"/>
        </w:rPr>
      </w:pPr>
    </w:p>
    <w:p w14:paraId="1DAF2E51"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Further Approvals Required </w:t>
      </w:r>
    </w:p>
    <w:p w14:paraId="6490A39A" w14:textId="77777777" w:rsidR="00AB66E6" w:rsidRPr="00AB66E6" w:rsidRDefault="00AB66E6" w:rsidP="00AB66E6">
      <w:pPr>
        <w:contextualSpacing/>
        <w:rPr>
          <w:rFonts w:ascii="Trebuchet MS" w:hAnsi="Trebuchet MS" w:cs="Arial"/>
          <w:b/>
          <w:sz w:val="22"/>
          <w:szCs w:val="22"/>
        </w:rPr>
      </w:pPr>
    </w:p>
    <w:p w14:paraId="1BE1446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2C0A0E1E"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a)</w:t>
      </w:r>
      <w:r w:rsidRPr="00AB66E6">
        <w:rPr>
          <w:rFonts w:ascii="Trebuchet MS" w:hAnsi="Trebuchet MS" w:cs="Arial"/>
          <w:bCs/>
          <w:sz w:val="22"/>
          <w:szCs w:val="22"/>
        </w:rPr>
        <w:tab/>
      </w:r>
      <w:r w:rsidRPr="00AB66E6">
        <w:rPr>
          <w:rFonts w:ascii="Trebuchet MS" w:hAnsi="Trebuchet MS" w:cs="Arial"/>
          <w:b/>
          <w:sz w:val="22"/>
          <w:szCs w:val="22"/>
        </w:rPr>
        <w:t xml:space="preserve">Plumbing and Drainage Works </w:t>
      </w:r>
    </w:p>
    <w:p w14:paraId="18CC618E"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 Compliance Permit to carry out plumbing and drainage works prior to the commencement of sanitary drainage works must be obtained from council. </w:t>
      </w:r>
    </w:p>
    <w:p w14:paraId="73C73117" w14:textId="77777777" w:rsidR="00AB66E6" w:rsidRPr="00AB66E6" w:rsidRDefault="00AB66E6" w:rsidP="00AB66E6">
      <w:pPr>
        <w:ind w:left="1134"/>
        <w:contextualSpacing/>
        <w:rPr>
          <w:rFonts w:ascii="Trebuchet MS" w:hAnsi="Trebuchet MS" w:cs="Arial"/>
          <w:sz w:val="22"/>
          <w:szCs w:val="22"/>
        </w:rPr>
      </w:pPr>
    </w:p>
    <w:p w14:paraId="3BB33B83"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b)</w:t>
      </w:r>
      <w:r w:rsidRPr="00AB66E6">
        <w:rPr>
          <w:rFonts w:ascii="Trebuchet MS" w:hAnsi="Trebuchet MS" w:cs="Arial"/>
          <w:bCs/>
          <w:sz w:val="22"/>
          <w:szCs w:val="22"/>
        </w:rPr>
        <w:tab/>
      </w:r>
      <w:r w:rsidRPr="00AB66E6">
        <w:rPr>
          <w:rFonts w:ascii="Trebuchet MS" w:hAnsi="Trebuchet MS" w:cs="Arial"/>
          <w:b/>
          <w:sz w:val="22"/>
          <w:szCs w:val="22"/>
        </w:rPr>
        <w:t xml:space="preserve">Operational Works </w:t>
      </w:r>
    </w:p>
    <w:p w14:paraId="65FEE9AD"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Operational Work application must be submitted to council for approval prior to works commencing on site, unless otherwise approved by council. </w:t>
      </w:r>
    </w:p>
    <w:p w14:paraId="7F5790EC" w14:textId="77777777" w:rsidR="00AB66E6" w:rsidRPr="00AB66E6" w:rsidRDefault="00AB66E6" w:rsidP="00AB66E6">
      <w:pPr>
        <w:ind w:left="1134"/>
        <w:contextualSpacing/>
        <w:rPr>
          <w:rFonts w:ascii="Trebuchet MS" w:hAnsi="Trebuchet MS" w:cs="Arial"/>
          <w:sz w:val="22"/>
          <w:szCs w:val="22"/>
        </w:rPr>
      </w:pPr>
    </w:p>
    <w:p w14:paraId="5D5FB055"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All engineering, soil sediment and erosion control </w:t>
      </w:r>
      <w:r w:rsidRPr="00AB66E6">
        <w:rPr>
          <w:rFonts w:ascii="Trebuchet MS" w:hAnsi="Trebuchet MS" w:cs="Arial"/>
          <w:color w:val="0000FF"/>
          <w:sz w:val="22"/>
          <w:szCs w:val="22"/>
        </w:rPr>
        <w:t>and landscaping</w:t>
      </w:r>
      <w:r w:rsidRPr="00AB66E6">
        <w:rPr>
          <w:rFonts w:ascii="Trebuchet MS" w:hAnsi="Trebuchet MS" w:cs="Arial"/>
          <w:sz w:val="22"/>
          <w:szCs w:val="22"/>
        </w:rPr>
        <w:t xml:space="preserve"> designs/documentation associated with such an application must be prepared and where necessary, certified by a suitably qualified/experienced person. </w:t>
      </w:r>
    </w:p>
    <w:p w14:paraId="3AFC9DCC" w14:textId="77777777" w:rsidR="00AB66E6" w:rsidRPr="00AB66E6" w:rsidRDefault="00AB66E6" w:rsidP="00AB66E6">
      <w:pPr>
        <w:ind w:left="1134"/>
        <w:contextualSpacing/>
        <w:rPr>
          <w:rFonts w:ascii="Trebuchet MS" w:hAnsi="Trebuchet MS" w:cs="Arial"/>
          <w:sz w:val="22"/>
          <w:szCs w:val="22"/>
        </w:rPr>
      </w:pPr>
    </w:p>
    <w:p w14:paraId="083E6AB0"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Submission of “As constructed” documentation in the Operational Work stage of development must appropriately denote and differentiate future private and public assets.</w:t>
      </w:r>
    </w:p>
    <w:p w14:paraId="5D8F91AA" w14:textId="77777777" w:rsidR="00AB66E6" w:rsidRPr="00AB66E6" w:rsidRDefault="00AB66E6" w:rsidP="00AB66E6">
      <w:pPr>
        <w:ind w:left="1134"/>
        <w:contextualSpacing/>
        <w:rPr>
          <w:rFonts w:ascii="Trebuchet MS" w:hAnsi="Trebuchet MS" w:cs="Arial"/>
          <w:sz w:val="22"/>
          <w:szCs w:val="22"/>
        </w:rPr>
      </w:pPr>
    </w:p>
    <w:p w14:paraId="67D41BA5" w14:textId="77777777" w:rsidR="00AB66E6" w:rsidRPr="00AB66E6" w:rsidRDefault="00AB66E6" w:rsidP="00AB66E6">
      <w:pPr>
        <w:tabs>
          <w:tab w:val="left" w:pos="1134"/>
        </w:tabs>
        <w:ind w:left="1134" w:hanging="567"/>
        <w:rPr>
          <w:rFonts w:ascii="Trebuchet MS" w:hAnsi="Trebuchet MS" w:cs="Arial"/>
          <w:b/>
          <w:sz w:val="22"/>
          <w:szCs w:val="22"/>
        </w:rPr>
      </w:pPr>
      <w:r w:rsidRPr="00AB66E6">
        <w:rPr>
          <w:rFonts w:ascii="Trebuchet MS" w:hAnsi="Trebuchet MS" w:cs="Arial"/>
          <w:bCs/>
          <w:sz w:val="22"/>
          <w:szCs w:val="22"/>
        </w:rPr>
        <w:t>c)</w:t>
      </w:r>
      <w:r w:rsidRPr="00AB66E6">
        <w:rPr>
          <w:rFonts w:ascii="Trebuchet MS" w:hAnsi="Trebuchet MS" w:cs="Arial"/>
          <w:bCs/>
          <w:sz w:val="22"/>
          <w:szCs w:val="22"/>
        </w:rPr>
        <w:tab/>
      </w:r>
      <w:r w:rsidRPr="00AB66E6">
        <w:rPr>
          <w:rFonts w:ascii="Trebuchet MS" w:hAnsi="Trebuchet MS" w:cs="Arial"/>
          <w:b/>
          <w:sz w:val="22"/>
          <w:szCs w:val="22"/>
        </w:rPr>
        <w:t>Certificate of Compliance</w:t>
      </w:r>
    </w:p>
    <w:p w14:paraId="4F357091" w14:textId="77777777" w:rsidR="00AB66E6" w:rsidRPr="00AB66E6" w:rsidRDefault="00AB66E6" w:rsidP="00AB66E6">
      <w:pPr>
        <w:tabs>
          <w:tab w:val="left" w:pos="1155"/>
        </w:tabs>
        <w:rPr>
          <w:rFonts w:ascii="Trebuchet MS" w:hAnsi="Trebuchet MS" w:cs="Arial"/>
          <w:b/>
          <w:sz w:val="22"/>
          <w:szCs w:val="22"/>
        </w:rPr>
      </w:pPr>
    </w:p>
    <w:p w14:paraId="502C4C88"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application for Certificate of Compliance associated with the following conditions must be submitted to council for approval prior to the issue of a Development Permit for Building Works, unless otherwise approved by council. </w:t>
      </w:r>
    </w:p>
    <w:p w14:paraId="4E80DFC9" w14:textId="77777777" w:rsidR="00AB66E6" w:rsidRPr="00AB66E6" w:rsidRDefault="00AB66E6" w:rsidP="00AB66E6">
      <w:pPr>
        <w:ind w:left="1134"/>
        <w:contextualSpacing/>
        <w:rPr>
          <w:rFonts w:ascii="Trebuchet MS" w:hAnsi="Trebuchet MS" w:cs="Arial"/>
          <w:sz w:val="22"/>
          <w:szCs w:val="22"/>
        </w:rPr>
      </w:pPr>
    </w:p>
    <w:p w14:paraId="41160ED1"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d)</w:t>
      </w:r>
      <w:r w:rsidRPr="00AB66E6">
        <w:rPr>
          <w:rFonts w:ascii="Trebuchet MS" w:hAnsi="Trebuchet MS" w:cs="Arial"/>
          <w:bCs/>
          <w:sz w:val="22"/>
          <w:szCs w:val="22"/>
        </w:rPr>
        <w:tab/>
      </w:r>
      <w:r w:rsidRPr="00AB66E6">
        <w:rPr>
          <w:rFonts w:ascii="Trebuchet MS" w:hAnsi="Trebuchet MS" w:cs="Arial"/>
          <w:b/>
          <w:sz w:val="22"/>
          <w:szCs w:val="22"/>
        </w:rPr>
        <w:t xml:space="preserve">Roadworks Approval </w:t>
      </w:r>
    </w:p>
    <w:p w14:paraId="064337E1" w14:textId="77777777"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t xml:space="preserve">A  Roadworks Approval in accordance with Local Laws 4 for the installation of any hoardings, gantries or temporary road closures of the footpath or road prior to the commencement of works must be obtained from council. The application must include the following: </w:t>
      </w:r>
    </w:p>
    <w:p w14:paraId="5BC35EF2" w14:textId="77777777" w:rsidR="00AB66E6" w:rsidRPr="00AB66E6" w:rsidRDefault="00AB66E6" w:rsidP="00AB66E6">
      <w:pPr>
        <w:tabs>
          <w:tab w:val="left" w:pos="1155"/>
        </w:tabs>
        <w:ind w:left="1134"/>
        <w:contextualSpacing/>
        <w:rPr>
          <w:rFonts w:ascii="Trebuchet MS" w:hAnsi="Trebuchet MS" w:cs="Arial"/>
          <w:sz w:val="22"/>
          <w:szCs w:val="22"/>
        </w:rPr>
      </w:pPr>
    </w:p>
    <w:p w14:paraId="711E4A32"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w:t>
      </w:r>
      <w:proofErr w:type="spellStart"/>
      <w:r w:rsidRPr="00AB66E6">
        <w:rPr>
          <w:rFonts w:ascii="Trebuchet MS" w:hAnsi="Trebuchet MS" w:cs="Arial"/>
          <w:sz w:val="22"/>
          <w:szCs w:val="22"/>
        </w:rPr>
        <w:t>i</w:t>
      </w:r>
      <w:proofErr w:type="spellEnd"/>
      <w:r w:rsidRPr="00AB66E6">
        <w:rPr>
          <w:rFonts w:ascii="Trebuchet MS" w:hAnsi="Trebuchet MS" w:cs="Arial"/>
          <w:sz w:val="22"/>
          <w:szCs w:val="22"/>
        </w:rPr>
        <w:t>)</w:t>
      </w:r>
      <w:r w:rsidRPr="00AB66E6">
        <w:rPr>
          <w:rFonts w:ascii="Trebuchet MS" w:hAnsi="Trebuchet MS" w:cs="Arial"/>
          <w:sz w:val="22"/>
          <w:szCs w:val="22"/>
        </w:rPr>
        <w:tab/>
        <w:t>Completed Roadworks approval application form;</w:t>
      </w:r>
    </w:p>
    <w:p w14:paraId="321149AA" w14:textId="77777777" w:rsidR="00AB66E6" w:rsidRPr="00AB66E6" w:rsidRDefault="00AB66E6" w:rsidP="00AB66E6">
      <w:pPr>
        <w:tabs>
          <w:tab w:val="left" w:pos="1701"/>
        </w:tabs>
        <w:ind w:left="1134"/>
        <w:rPr>
          <w:rFonts w:ascii="Trebuchet MS" w:hAnsi="Trebuchet MS" w:cs="Arial"/>
          <w:sz w:val="22"/>
          <w:szCs w:val="22"/>
        </w:rPr>
      </w:pPr>
    </w:p>
    <w:p w14:paraId="5C43CF01"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(ii)</w:t>
      </w:r>
      <w:r w:rsidRPr="00AB66E6">
        <w:rPr>
          <w:rFonts w:ascii="Trebuchet MS" w:hAnsi="Trebuchet MS" w:cs="Arial"/>
          <w:sz w:val="22"/>
          <w:szCs w:val="22"/>
        </w:rPr>
        <w:tab/>
        <w:t xml:space="preserve">Prescribed fee; </w:t>
      </w:r>
    </w:p>
    <w:p w14:paraId="306947CF" w14:textId="77777777" w:rsidR="00AB66E6" w:rsidRPr="00AB66E6" w:rsidRDefault="00AB66E6" w:rsidP="00AB66E6">
      <w:pPr>
        <w:tabs>
          <w:tab w:val="left" w:pos="1701"/>
        </w:tabs>
        <w:rPr>
          <w:rFonts w:ascii="Trebuchet MS" w:hAnsi="Trebuchet MS" w:cs="Arial"/>
          <w:sz w:val="22"/>
          <w:szCs w:val="22"/>
        </w:rPr>
      </w:pPr>
    </w:p>
    <w:p w14:paraId="51F49FFF" w14:textId="77777777" w:rsidR="00AB66E6" w:rsidRPr="00AB66E6" w:rsidRDefault="00AB66E6" w:rsidP="00AB66E6">
      <w:pPr>
        <w:tabs>
          <w:tab w:val="left" w:pos="1701"/>
        </w:tabs>
        <w:ind w:left="1701" w:hanging="567"/>
        <w:rPr>
          <w:rFonts w:ascii="Trebuchet MS" w:hAnsi="Trebuchet MS" w:cs="Arial"/>
          <w:sz w:val="22"/>
          <w:szCs w:val="22"/>
        </w:rPr>
      </w:pPr>
      <w:r w:rsidRPr="00AB66E6">
        <w:rPr>
          <w:rFonts w:ascii="Trebuchet MS" w:hAnsi="Trebuchet MS" w:cs="Arial"/>
          <w:sz w:val="22"/>
          <w:szCs w:val="22"/>
        </w:rPr>
        <w:t>(iii)</w:t>
      </w:r>
      <w:r w:rsidRPr="00AB66E6">
        <w:rPr>
          <w:rFonts w:ascii="Trebuchet MS" w:hAnsi="Trebuchet MS" w:cs="Arial"/>
          <w:sz w:val="22"/>
          <w:szCs w:val="22"/>
        </w:rPr>
        <w:tab/>
        <w:t>Traffic Management Plan prepared by a suitably qualified traffic professional detailing the traffic management measures put in place to manage all roadworks including pedestrians, cyclists and vehicle in accordance with the Manual of Uniform Traffic Control Devices Part 3 – Works on Roads.</w:t>
      </w:r>
    </w:p>
    <w:p w14:paraId="30AAE4A3" w14:textId="77777777" w:rsidR="00AB66E6" w:rsidRPr="00AB66E6" w:rsidRDefault="00AB66E6" w:rsidP="00AB66E6">
      <w:pPr>
        <w:tabs>
          <w:tab w:val="left" w:pos="1155"/>
        </w:tabs>
        <w:ind w:left="1134"/>
        <w:contextualSpacing/>
        <w:rPr>
          <w:rFonts w:ascii="Trebuchet MS" w:hAnsi="Trebuchet MS" w:cs="Arial"/>
          <w:sz w:val="22"/>
          <w:szCs w:val="22"/>
        </w:rPr>
      </w:pPr>
    </w:p>
    <w:p w14:paraId="27120361" w14:textId="77777777"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t xml:space="preserve">If the works require closure of part of the road reserve, a temporary Road Closure Permit will be required. This permit allows for a section of road reserve to be closed for the purpose of works. The Queensland Police Service is </w:t>
      </w:r>
      <w:r w:rsidRPr="00AB66E6">
        <w:rPr>
          <w:rFonts w:ascii="Trebuchet MS" w:hAnsi="Trebuchet MS" w:cs="Arial"/>
          <w:sz w:val="22"/>
          <w:szCs w:val="22"/>
        </w:rPr>
        <w:lastRenderedPageBreak/>
        <w:t xml:space="preserve">the issuing authority for these permits. An application will need to be made to council for a letter of no objection prior to applying to the Queensland Police Service for the permit. The Traffic Management Plan will need to be included with the application to council. </w:t>
      </w:r>
    </w:p>
    <w:p w14:paraId="7918629F" w14:textId="77777777" w:rsidR="00AB66E6" w:rsidRPr="00AB66E6" w:rsidRDefault="00AB66E6" w:rsidP="00AB66E6">
      <w:pPr>
        <w:tabs>
          <w:tab w:val="left" w:pos="1155"/>
        </w:tabs>
        <w:ind w:left="1134"/>
        <w:contextualSpacing/>
        <w:rPr>
          <w:rFonts w:ascii="Trebuchet MS" w:hAnsi="Trebuchet MS" w:cs="Arial"/>
          <w:sz w:val="22"/>
          <w:szCs w:val="22"/>
        </w:rPr>
      </w:pPr>
    </w:p>
    <w:p w14:paraId="378C6B6B" w14:textId="77777777" w:rsidR="00AB66E6" w:rsidRPr="00AB66E6" w:rsidRDefault="00AB66E6" w:rsidP="00AB66E6">
      <w:pPr>
        <w:tabs>
          <w:tab w:val="left" w:pos="1418"/>
        </w:tabs>
        <w:ind w:left="1134" w:hanging="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further approvals are required. </w:t>
      </w:r>
    </w:p>
    <w:p w14:paraId="2101B2E0" w14:textId="77777777" w:rsidR="00AB66E6" w:rsidRPr="00AB66E6" w:rsidRDefault="00AB66E6" w:rsidP="00AB66E6">
      <w:pPr>
        <w:ind w:hanging="426"/>
        <w:contextualSpacing/>
        <w:rPr>
          <w:rFonts w:ascii="Trebuchet MS" w:hAnsi="Trebuchet MS" w:cs="Arial"/>
          <w:b/>
          <w:sz w:val="22"/>
          <w:szCs w:val="22"/>
        </w:rPr>
      </w:pPr>
    </w:p>
    <w:p w14:paraId="59380E65"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Flood Overlay Management </w:t>
      </w:r>
    </w:p>
    <w:p w14:paraId="568D1C6B" w14:textId="77777777" w:rsidR="00AB66E6" w:rsidRPr="00AB66E6" w:rsidRDefault="00AB66E6" w:rsidP="00AB66E6">
      <w:pPr>
        <w:ind w:hanging="426"/>
        <w:contextualSpacing/>
        <w:rPr>
          <w:rFonts w:ascii="Trebuchet MS" w:hAnsi="Trebuchet MS" w:cs="Arial"/>
          <w:b/>
          <w:sz w:val="22"/>
          <w:szCs w:val="22"/>
        </w:rPr>
      </w:pPr>
    </w:p>
    <w:p w14:paraId="7E882C0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490D1B3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council a digital map clearly showing a polygon of areas of the development site where land is now situated above the 1% AEP flood level. The polygon supplied must be as follows:</w:t>
      </w:r>
    </w:p>
    <w:p w14:paraId="16DA3319" w14:textId="77777777" w:rsidR="00AB66E6" w:rsidRPr="00AB66E6" w:rsidRDefault="00AB66E6" w:rsidP="00AB66E6">
      <w:pPr>
        <w:ind w:left="567"/>
        <w:contextualSpacing/>
        <w:rPr>
          <w:rFonts w:ascii="Trebuchet MS" w:hAnsi="Trebuchet MS" w:cs="Arial"/>
          <w:sz w:val="22"/>
          <w:szCs w:val="22"/>
        </w:rPr>
      </w:pPr>
    </w:p>
    <w:p w14:paraId="4BE7144F" w14:textId="77777777" w:rsidR="00AB66E6" w:rsidRPr="00AB66E6" w:rsidRDefault="00AB66E6" w:rsidP="00AB66E6">
      <w:pPr>
        <w:ind w:left="3119" w:hanging="2552"/>
        <w:contextualSpacing/>
        <w:rPr>
          <w:rFonts w:ascii="Trebuchet MS" w:hAnsi="Trebuchet MS" w:cs="Arial"/>
          <w:sz w:val="22"/>
          <w:szCs w:val="22"/>
        </w:rPr>
      </w:pPr>
      <w:r w:rsidRPr="00AB66E6">
        <w:rPr>
          <w:rFonts w:ascii="Trebuchet MS" w:hAnsi="Trebuchet MS" w:cs="Arial"/>
          <w:sz w:val="22"/>
          <w:szCs w:val="22"/>
        </w:rPr>
        <w:t xml:space="preserve">File format: </w:t>
      </w:r>
      <w:r w:rsidRPr="00AB66E6">
        <w:rPr>
          <w:rFonts w:ascii="Trebuchet MS" w:hAnsi="Trebuchet MS" w:cs="Arial"/>
          <w:sz w:val="22"/>
          <w:szCs w:val="22"/>
        </w:rPr>
        <w:tab/>
        <w:t>ESRI Feature Class;</w:t>
      </w:r>
    </w:p>
    <w:p w14:paraId="7B02E673"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 xml:space="preserve">Shapefile; </w:t>
      </w:r>
    </w:p>
    <w:p w14:paraId="394FBC1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Digital Exchange Format (DXF); or</w:t>
      </w:r>
    </w:p>
    <w:p w14:paraId="42F0ABE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AutoCAD Drawing (DWG).</w:t>
      </w:r>
    </w:p>
    <w:p w14:paraId="2600ABEB" w14:textId="77777777" w:rsidR="00AB66E6" w:rsidRPr="00AB66E6" w:rsidRDefault="00AB66E6" w:rsidP="00AB66E6">
      <w:pPr>
        <w:tabs>
          <w:tab w:val="left" w:pos="2268"/>
        </w:tabs>
        <w:ind w:left="3119" w:hanging="2552"/>
        <w:contextualSpacing/>
        <w:rPr>
          <w:rFonts w:ascii="Trebuchet MS" w:hAnsi="Trebuchet MS" w:cs="Arial"/>
          <w:sz w:val="22"/>
          <w:szCs w:val="22"/>
        </w:rPr>
      </w:pPr>
      <w:r w:rsidRPr="00AB66E6">
        <w:rPr>
          <w:rFonts w:ascii="Trebuchet MS" w:hAnsi="Trebuchet MS" w:cs="Arial"/>
          <w:sz w:val="22"/>
          <w:szCs w:val="22"/>
        </w:rPr>
        <w:t>Coordinate System:</w:t>
      </w:r>
      <w:r w:rsidRPr="00AB66E6">
        <w:rPr>
          <w:rFonts w:ascii="Trebuchet MS" w:hAnsi="Trebuchet MS" w:cs="Arial"/>
          <w:sz w:val="22"/>
          <w:szCs w:val="22"/>
        </w:rPr>
        <w:tab/>
        <w:t>MGA94, Zone 55</w:t>
      </w:r>
    </w:p>
    <w:p w14:paraId="02D023C7" w14:textId="77777777" w:rsidR="00AB66E6" w:rsidRPr="00AB66E6" w:rsidRDefault="00AB66E6" w:rsidP="00AB66E6">
      <w:pPr>
        <w:ind w:hanging="426"/>
        <w:contextualSpacing/>
        <w:rPr>
          <w:rFonts w:ascii="Trebuchet MS" w:hAnsi="Trebuchet MS" w:cs="Arial"/>
          <w:b/>
          <w:sz w:val="22"/>
          <w:szCs w:val="22"/>
        </w:rPr>
      </w:pPr>
    </w:p>
    <w:p w14:paraId="05F92EC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Mapping updates will be compiled following the development being accepted as complete but will not be formally incorporated as mapping amendment until the following annual planning scheme amendment is made.</w:t>
      </w:r>
    </w:p>
    <w:p w14:paraId="43839B6D" w14:textId="77777777" w:rsidR="00AB66E6" w:rsidRPr="00AB66E6" w:rsidRDefault="00AB66E6" w:rsidP="00AB66E6">
      <w:pPr>
        <w:tabs>
          <w:tab w:val="left" w:pos="567"/>
        </w:tabs>
        <w:ind w:left="567"/>
        <w:contextualSpacing/>
        <w:rPr>
          <w:rFonts w:ascii="Trebuchet MS" w:hAnsi="Trebuchet MS" w:cs="Arial"/>
          <w:b/>
          <w:sz w:val="22"/>
          <w:szCs w:val="22"/>
        </w:rPr>
      </w:pPr>
    </w:p>
    <w:p w14:paraId="2AEE71FE" w14:textId="77777777" w:rsidR="00AB66E6" w:rsidRPr="00AB66E6" w:rsidRDefault="00AB66E6" w:rsidP="00AB66E6">
      <w:pPr>
        <w:tabs>
          <w:tab w:val="left" w:pos="567"/>
        </w:tabs>
        <w:ind w:left="567"/>
        <w:contextualSpacing/>
        <w:rPr>
          <w:rFonts w:ascii="Trebuchet MS" w:hAnsi="Trebuchet MS" w:cs="Arial"/>
          <w:sz w:val="22"/>
          <w:szCs w:val="22"/>
        </w:rPr>
      </w:pPr>
      <w:r w:rsidRPr="00AB66E6">
        <w:rPr>
          <w:rFonts w:ascii="Trebuchet MS" w:hAnsi="Trebuchet MS" w:cs="Arial"/>
          <w:sz w:val="22"/>
          <w:szCs w:val="22"/>
        </w:rPr>
        <w:t>The provision of mapping information must be provided as part of ‘as constructed’ documentation prior to the release of the Plan of Survey.</w:t>
      </w:r>
    </w:p>
    <w:p w14:paraId="1897D9D1" w14:textId="77777777" w:rsidR="00AB66E6" w:rsidRPr="00AB66E6" w:rsidRDefault="00AB66E6" w:rsidP="00AB66E6">
      <w:pPr>
        <w:tabs>
          <w:tab w:val="left" w:pos="567"/>
        </w:tabs>
        <w:ind w:left="567"/>
        <w:contextualSpacing/>
        <w:rPr>
          <w:rFonts w:ascii="Trebuchet MS" w:hAnsi="Trebuchet MS" w:cs="Arial"/>
          <w:sz w:val="22"/>
          <w:szCs w:val="22"/>
        </w:rPr>
      </w:pPr>
    </w:p>
    <w:p w14:paraId="148BF7C7"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bCs/>
          <w:sz w:val="22"/>
          <w:szCs w:val="22"/>
        </w:rPr>
      </w:pPr>
      <w:r w:rsidRPr="00AB66E6">
        <w:rPr>
          <w:rFonts w:ascii="Trebuchet MS" w:hAnsi="Trebuchet MS" w:cs="Arial"/>
          <w:b/>
          <w:sz w:val="22"/>
          <w:szCs w:val="22"/>
        </w:rPr>
        <w:t>Earthworks</w:t>
      </w:r>
      <w:r w:rsidRPr="00AB66E6">
        <w:rPr>
          <w:rFonts w:ascii="Trebuchet MS" w:hAnsi="Trebuchet MS" w:cs="Arial"/>
          <w:b/>
          <w:bCs/>
          <w:sz w:val="22"/>
          <w:szCs w:val="22"/>
        </w:rPr>
        <w:t xml:space="preserve"> </w:t>
      </w:r>
    </w:p>
    <w:p w14:paraId="58AD4065" w14:textId="77777777" w:rsidR="00AB66E6" w:rsidRPr="00AB66E6" w:rsidRDefault="00AB66E6" w:rsidP="00AB66E6">
      <w:pPr>
        <w:ind w:left="567"/>
        <w:rPr>
          <w:rFonts w:ascii="Trebuchet MS" w:hAnsi="Trebuchet MS" w:cs="Arial"/>
          <w:sz w:val="22"/>
          <w:szCs w:val="22"/>
        </w:rPr>
      </w:pPr>
    </w:p>
    <w:p w14:paraId="098C37E3"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color w:val="000000"/>
          <w:sz w:val="22"/>
          <w:szCs w:val="22"/>
        </w:rPr>
        <w:t>Advice</w:t>
      </w:r>
    </w:p>
    <w:p w14:paraId="6348C718"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Earthworks are not approved as part of this Development Permit.  It must be determined if the earthworks are deemed either Accepted development or Accepted development subject to requirements or a Code assessable Operational work development application to be lodged with council for assessment in accordance with relevant code/s and policy direction.</w:t>
      </w:r>
    </w:p>
    <w:p w14:paraId="7A0AD66E" w14:textId="77777777" w:rsidR="00AB66E6" w:rsidRPr="00AB66E6" w:rsidRDefault="00AB66E6" w:rsidP="00AB66E6">
      <w:pPr>
        <w:ind w:left="567"/>
        <w:rPr>
          <w:rFonts w:ascii="Trebuchet MS" w:hAnsi="Trebuchet MS" w:cs="Arial"/>
          <w:sz w:val="22"/>
          <w:szCs w:val="22"/>
        </w:rPr>
      </w:pPr>
    </w:p>
    <w:p w14:paraId="0CD13DB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Plans of any earthworks to be associated with the use that is deemed to be assessable development in accordance with the Categories of development and assessment - Operational work of the Townsville City Plan must be submitted to council for assessment. Earthworks must be designed in accordance with Works code of the Townsville City Plan.</w:t>
      </w:r>
    </w:p>
    <w:p w14:paraId="52384900" w14:textId="77777777" w:rsidR="00AB66E6" w:rsidRPr="00AB66E6" w:rsidRDefault="00AB66E6" w:rsidP="00AB66E6">
      <w:pPr>
        <w:contextualSpacing/>
        <w:rPr>
          <w:rFonts w:ascii="Trebuchet MS" w:hAnsi="Trebuchet MS" w:cs="Arial"/>
          <w:b/>
          <w:sz w:val="22"/>
          <w:szCs w:val="22"/>
        </w:rPr>
      </w:pPr>
    </w:p>
    <w:p w14:paraId="54556A74"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Poly-Fluoroalkyl Substances (PFAS)</w:t>
      </w:r>
    </w:p>
    <w:p w14:paraId="6BE1BBBB" w14:textId="77777777" w:rsidR="00AB66E6" w:rsidRPr="00AB66E6" w:rsidRDefault="00AB66E6" w:rsidP="00AB66E6">
      <w:pPr>
        <w:pStyle w:val="ListParagraph"/>
        <w:tabs>
          <w:tab w:val="left" w:pos="709"/>
        </w:tabs>
        <w:ind w:left="851"/>
        <w:rPr>
          <w:rFonts w:ascii="Trebuchet MS" w:hAnsi="Trebuchet MS" w:cs="Arial"/>
          <w:b/>
          <w:sz w:val="22"/>
          <w:szCs w:val="22"/>
        </w:rPr>
      </w:pPr>
    </w:p>
    <w:p w14:paraId="4DEBDBBC"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599D3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w:t>
      </w:r>
      <w:r w:rsidRPr="00AB66E6">
        <w:rPr>
          <w:rFonts w:ascii="Trebuchet MS" w:hAnsi="Trebuchet MS" w:cs="Arial"/>
          <w:sz w:val="22"/>
          <w:szCs w:val="22"/>
        </w:rPr>
        <w:lastRenderedPageBreak/>
        <w:t xml:space="preserve">resulting from potential environmental exposure to PFAS. The applicant is advised further information can be obtained via: </w:t>
      </w:r>
      <w:r w:rsidRPr="00AB66E6">
        <w:rPr>
          <w:rFonts w:ascii="Trebuchet MS" w:hAnsi="Trebuchet MS" w:cs="Arial"/>
          <w:color w:val="0000FF"/>
          <w:sz w:val="22"/>
          <w:szCs w:val="22"/>
        </w:rPr>
        <w:t xml:space="preserve">https://www.pfas.gov.au/  </w:t>
      </w:r>
      <w:r w:rsidRPr="00AB66E6">
        <w:rPr>
          <w:rFonts w:ascii="Trebuchet MS" w:hAnsi="Trebuchet MS" w:cs="Arial"/>
          <w:sz w:val="22"/>
          <w:szCs w:val="22"/>
        </w:rPr>
        <w:t xml:space="preserve">or </w:t>
      </w:r>
      <w:r w:rsidRPr="00AB66E6">
        <w:rPr>
          <w:rFonts w:ascii="Trebuchet MS" w:hAnsi="Trebuchet MS" w:cs="Arial"/>
          <w:color w:val="0000FF"/>
          <w:sz w:val="22"/>
          <w:szCs w:val="22"/>
        </w:rPr>
        <w:t>http://www.health.gov.au/pfas.</w:t>
      </w:r>
    </w:p>
    <w:p w14:paraId="44F1A36B" w14:textId="77777777" w:rsidR="00AB66E6" w:rsidRPr="00AB66E6" w:rsidRDefault="00AB66E6" w:rsidP="00AB66E6">
      <w:pPr>
        <w:ind w:left="567"/>
        <w:rPr>
          <w:rFonts w:ascii="Trebuchet MS" w:hAnsi="Trebuchet MS" w:cs="Arial"/>
          <w:sz w:val="22"/>
          <w:szCs w:val="22"/>
        </w:rPr>
      </w:pPr>
    </w:p>
    <w:p w14:paraId="051728B3"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648112EC" w14:textId="77777777" w:rsidR="00AB66E6" w:rsidRPr="00AB66E6" w:rsidRDefault="00AB66E6" w:rsidP="00AB66E6">
      <w:pPr>
        <w:ind w:left="1134" w:hanging="567"/>
        <w:rPr>
          <w:rFonts w:ascii="Trebuchet MS" w:hAnsi="Trebuchet MS" w:cs="Arial"/>
          <w:b/>
          <w:sz w:val="22"/>
          <w:szCs w:val="22"/>
        </w:rPr>
      </w:pPr>
    </w:p>
    <w:p w14:paraId="46BFD4E8"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Water Supply </w:t>
      </w:r>
    </w:p>
    <w:p w14:paraId="485794B5" w14:textId="77777777" w:rsidR="00AB66E6" w:rsidRPr="00AB66E6" w:rsidRDefault="00AB66E6" w:rsidP="00AB66E6">
      <w:pPr>
        <w:ind w:hanging="426"/>
        <w:contextualSpacing/>
        <w:rPr>
          <w:rFonts w:ascii="Trebuchet MS" w:hAnsi="Trebuchet MS" w:cs="Arial"/>
          <w:b/>
          <w:sz w:val="22"/>
          <w:szCs w:val="22"/>
        </w:rPr>
      </w:pPr>
    </w:p>
    <w:p w14:paraId="62F0C81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38AFC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water reticulation design must be submitted to council with the appropriate application form for connection to council’s water supply. Council will respond to the application with a quotation for the work and upon payment will schedule the works for connection. </w:t>
      </w:r>
    </w:p>
    <w:p w14:paraId="7BBC89E8" w14:textId="77777777" w:rsidR="00AB66E6" w:rsidRPr="00AB66E6" w:rsidRDefault="00AB66E6" w:rsidP="00AB66E6">
      <w:pPr>
        <w:ind w:left="567"/>
        <w:contextualSpacing/>
        <w:rPr>
          <w:rFonts w:ascii="Trebuchet MS" w:hAnsi="Trebuchet MS" w:cs="Arial"/>
          <w:sz w:val="22"/>
          <w:szCs w:val="22"/>
        </w:rPr>
      </w:pPr>
    </w:p>
    <w:p w14:paraId="0B038BF6"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where further approvals are required.</w:t>
      </w:r>
    </w:p>
    <w:p w14:paraId="221D0774" w14:textId="77777777" w:rsidR="00AB66E6" w:rsidRPr="00AB66E6" w:rsidRDefault="00AB66E6" w:rsidP="00AB66E6">
      <w:pPr>
        <w:contextualSpacing/>
        <w:rPr>
          <w:rFonts w:ascii="Trebuchet MS" w:hAnsi="Trebuchet MS" w:cs="Arial"/>
          <w:sz w:val="22"/>
          <w:szCs w:val="22"/>
        </w:rPr>
      </w:pPr>
    </w:p>
    <w:p w14:paraId="4EB3B1A0"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Sewer </w:t>
      </w:r>
    </w:p>
    <w:p w14:paraId="5EB221B6" w14:textId="77777777" w:rsidR="00AB66E6" w:rsidRPr="00AB66E6" w:rsidRDefault="00AB66E6" w:rsidP="00AB66E6">
      <w:pPr>
        <w:ind w:hanging="426"/>
        <w:contextualSpacing/>
        <w:rPr>
          <w:rFonts w:ascii="Trebuchet MS" w:hAnsi="Trebuchet MS" w:cs="Arial"/>
          <w:b/>
          <w:sz w:val="22"/>
          <w:szCs w:val="22"/>
        </w:rPr>
      </w:pPr>
    </w:p>
    <w:p w14:paraId="72C4341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0FECB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sewer reticulation design must be submitted to council with the appropriate application form for connection to council’s sewer supply. Council will respond to the application with a quotation for the work and upon payment will schedule the works for connection. </w:t>
      </w:r>
    </w:p>
    <w:p w14:paraId="39F8FA87" w14:textId="77777777" w:rsidR="00AB66E6" w:rsidRPr="00AB66E6" w:rsidRDefault="00AB66E6" w:rsidP="00AB66E6">
      <w:pPr>
        <w:ind w:left="567"/>
        <w:contextualSpacing/>
        <w:rPr>
          <w:rFonts w:ascii="Trebuchet MS" w:hAnsi="Trebuchet MS" w:cs="Arial"/>
          <w:sz w:val="22"/>
          <w:szCs w:val="22"/>
        </w:rPr>
      </w:pPr>
    </w:p>
    <w:p w14:paraId="1FAFE2FD"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only when approval involves sewerage works. </w:t>
      </w:r>
    </w:p>
    <w:p w14:paraId="39A3C480" w14:textId="77777777" w:rsidR="00AB66E6" w:rsidRPr="00AB66E6" w:rsidRDefault="00AB66E6" w:rsidP="00AB66E6">
      <w:pPr>
        <w:ind w:hanging="426"/>
        <w:contextualSpacing/>
        <w:rPr>
          <w:rFonts w:ascii="Trebuchet MS" w:hAnsi="Trebuchet MS" w:cs="Arial"/>
          <w:b/>
          <w:sz w:val="22"/>
          <w:szCs w:val="22"/>
        </w:rPr>
      </w:pPr>
    </w:p>
    <w:p w14:paraId="5AB62C01"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Portable Long Service Leave Notification </w:t>
      </w:r>
    </w:p>
    <w:p w14:paraId="19C30379" w14:textId="77777777" w:rsidR="00AB66E6" w:rsidRPr="00AB66E6" w:rsidRDefault="00AB66E6" w:rsidP="00AB66E6">
      <w:pPr>
        <w:ind w:hanging="426"/>
        <w:contextualSpacing/>
        <w:rPr>
          <w:rFonts w:ascii="Trebuchet MS" w:hAnsi="Trebuchet MS" w:cs="Arial"/>
          <w:b/>
          <w:sz w:val="22"/>
          <w:szCs w:val="22"/>
        </w:rPr>
      </w:pPr>
    </w:p>
    <w:p w14:paraId="6968FC0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B99151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As per </w:t>
      </w:r>
      <w:proofErr w:type="spellStart"/>
      <w:r w:rsidRPr="00AB66E6">
        <w:rPr>
          <w:rFonts w:ascii="Trebuchet MS" w:hAnsi="Trebuchet MS" w:cs="Arial"/>
          <w:sz w:val="22"/>
          <w:szCs w:val="22"/>
        </w:rPr>
        <w:t>Qleave</w:t>
      </w:r>
      <w:proofErr w:type="spellEnd"/>
      <w:r w:rsidRPr="00AB66E6">
        <w:rPr>
          <w:rFonts w:ascii="Trebuchet MS" w:hAnsi="Trebuchet MS" w:cs="Arial"/>
          <w:sz w:val="22"/>
          <w:szCs w:val="22"/>
        </w:rPr>
        <w:t xml:space="preserve"> – Building and Construction Industry Authority Guidelines, for works over $150,000, council must sight a copy of the receipted Portable Long Service Notification and Payment form prior to the issue of a Development Permit to carry out Operational Work. </w:t>
      </w:r>
    </w:p>
    <w:p w14:paraId="3ACB2C49" w14:textId="77777777" w:rsidR="00AB66E6" w:rsidRPr="00AB66E6" w:rsidRDefault="00AB66E6" w:rsidP="00AB66E6">
      <w:pPr>
        <w:ind w:left="567"/>
        <w:contextualSpacing/>
        <w:rPr>
          <w:rFonts w:ascii="Trebuchet MS" w:hAnsi="Trebuchet MS" w:cs="Arial"/>
          <w:sz w:val="22"/>
          <w:szCs w:val="22"/>
        </w:rPr>
      </w:pPr>
    </w:p>
    <w:p w14:paraId="1F6EBC05"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those proposals expected to involve Operational Work greater than $150,000 in value.</w:t>
      </w:r>
    </w:p>
    <w:p w14:paraId="762FDAF0" w14:textId="77777777" w:rsidR="00AB66E6" w:rsidRPr="00AB66E6" w:rsidRDefault="00AB66E6" w:rsidP="00AB66E6">
      <w:pPr>
        <w:contextualSpacing/>
        <w:rPr>
          <w:rFonts w:ascii="Trebuchet MS" w:hAnsi="Trebuchet MS" w:cs="Arial"/>
          <w:sz w:val="22"/>
          <w:szCs w:val="22"/>
        </w:rPr>
      </w:pPr>
    </w:p>
    <w:p w14:paraId="24EF2233"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Payment of Rates, Charges and Expenses</w:t>
      </w:r>
    </w:p>
    <w:p w14:paraId="04FFBF7E" w14:textId="77777777" w:rsidR="00AB66E6" w:rsidRPr="00AB66E6" w:rsidRDefault="00AB66E6" w:rsidP="00AB66E6">
      <w:pPr>
        <w:ind w:hanging="426"/>
        <w:contextualSpacing/>
        <w:rPr>
          <w:rFonts w:ascii="Trebuchet MS" w:hAnsi="Trebuchet MS" w:cs="Arial"/>
          <w:b/>
          <w:sz w:val="22"/>
          <w:szCs w:val="22"/>
        </w:rPr>
      </w:pPr>
    </w:p>
    <w:p w14:paraId="62620AC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64380F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signing the Plan of Survey, payment is required of any outstanding rates or charges levied by the Council or any expenses being a charge over the subject land. </w:t>
      </w:r>
    </w:p>
    <w:p w14:paraId="46B7E21E" w14:textId="77777777" w:rsidR="00AB66E6" w:rsidRPr="00AB66E6" w:rsidRDefault="00AB66E6" w:rsidP="00AB66E6">
      <w:pPr>
        <w:ind w:left="567"/>
        <w:contextualSpacing/>
        <w:rPr>
          <w:rFonts w:ascii="Trebuchet MS" w:hAnsi="Trebuchet MS" w:cs="Arial"/>
          <w:sz w:val="22"/>
          <w:szCs w:val="22"/>
        </w:rPr>
      </w:pPr>
    </w:p>
    <w:p w14:paraId="176A76F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06FF9CBE" w14:textId="77777777" w:rsidR="00AB66E6" w:rsidRPr="00AB66E6" w:rsidRDefault="00AB66E6" w:rsidP="007F2F27">
      <w:pPr>
        <w:contextualSpacing/>
        <w:rPr>
          <w:rFonts w:ascii="Trebuchet MS" w:hAnsi="Trebuchet MS" w:cs="Arial"/>
          <w:b/>
          <w:sz w:val="22"/>
          <w:szCs w:val="22"/>
        </w:rPr>
      </w:pPr>
    </w:p>
    <w:p w14:paraId="172CD581"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Satisfaction of Approval Conditions</w:t>
      </w:r>
    </w:p>
    <w:p w14:paraId="2E077D59" w14:textId="77777777" w:rsidR="00AB66E6" w:rsidRPr="00AB66E6" w:rsidRDefault="00AB66E6" w:rsidP="00AB66E6">
      <w:pPr>
        <w:ind w:hanging="426"/>
        <w:contextualSpacing/>
        <w:rPr>
          <w:rFonts w:ascii="Trebuchet MS" w:hAnsi="Trebuchet MS" w:cs="Arial"/>
          <w:b/>
          <w:sz w:val="22"/>
          <w:szCs w:val="22"/>
        </w:rPr>
      </w:pPr>
    </w:p>
    <w:p w14:paraId="70607DBF"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0C4EDFD" w14:textId="77777777"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lastRenderedPageBreak/>
        <w:t>a)</w:t>
      </w:r>
      <w:r w:rsidRPr="00AB66E6">
        <w:rPr>
          <w:rFonts w:ascii="Trebuchet MS" w:hAnsi="Trebuchet MS" w:cs="Arial"/>
          <w:bCs/>
          <w:sz w:val="22"/>
          <w:szCs w:val="22"/>
        </w:rPr>
        <w:tab/>
        <w:t xml:space="preserve">Unless explicitly stated elsewhere in this permit, all requirements of the conditions of this approval must be satisfied prior to council signing the Plan of Survey. </w:t>
      </w:r>
    </w:p>
    <w:p w14:paraId="5DEAE870" w14:textId="77777777" w:rsidR="00AB66E6" w:rsidRPr="00AB66E6" w:rsidRDefault="00AB66E6" w:rsidP="00AB66E6">
      <w:pPr>
        <w:tabs>
          <w:tab w:val="left" w:pos="1134"/>
        </w:tabs>
        <w:ind w:left="1134" w:hanging="567"/>
        <w:rPr>
          <w:rFonts w:ascii="Trebuchet MS" w:hAnsi="Trebuchet MS" w:cs="Arial"/>
          <w:bCs/>
          <w:sz w:val="22"/>
          <w:szCs w:val="22"/>
        </w:rPr>
      </w:pPr>
    </w:p>
    <w:p w14:paraId="17E3EF40" w14:textId="77777777"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t>b)</w:t>
      </w:r>
      <w:r w:rsidRPr="00AB66E6">
        <w:rPr>
          <w:rFonts w:ascii="Trebuchet MS" w:hAnsi="Trebuchet MS" w:cs="Arial"/>
          <w:bCs/>
          <w:sz w:val="22"/>
          <w:szCs w:val="22"/>
        </w:rPr>
        <w:tab/>
        <w:t xml:space="preserve">Council may, at its absolute discretion, agree to accept other forms of security to guarantee compliance with conditions to enable an early signing of a Plan of Survey. </w:t>
      </w:r>
    </w:p>
    <w:p w14:paraId="1E5E2692" w14:textId="77777777" w:rsidR="00AB66E6" w:rsidRPr="00AB66E6" w:rsidRDefault="00AB66E6" w:rsidP="00AB66E6">
      <w:pPr>
        <w:ind w:left="567"/>
        <w:contextualSpacing/>
        <w:rPr>
          <w:rFonts w:ascii="Trebuchet MS" w:hAnsi="Trebuchet MS" w:cs="Arial"/>
          <w:sz w:val="22"/>
          <w:szCs w:val="22"/>
        </w:rPr>
      </w:pPr>
    </w:p>
    <w:p w14:paraId="1CFA6AFC"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Used on all applications.</w:t>
      </w:r>
    </w:p>
    <w:p w14:paraId="4DE70503" w14:textId="77777777" w:rsidR="00AB66E6" w:rsidRPr="00AB66E6" w:rsidRDefault="00AB66E6" w:rsidP="00AB66E6">
      <w:pPr>
        <w:contextualSpacing/>
        <w:rPr>
          <w:rFonts w:ascii="Trebuchet MS" w:hAnsi="Trebuchet MS" w:cs="Arial"/>
          <w:sz w:val="22"/>
          <w:szCs w:val="22"/>
        </w:rPr>
      </w:pPr>
    </w:p>
    <w:p w14:paraId="32B81829"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Limitation of Approval </w:t>
      </w:r>
    </w:p>
    <w:p w14:paraId="5B83AF17" w14:textId="77777777" w:rsidR="00AB66E6" w:rsidRPr="00AB66E6" w:rsidRDefault="00AB66E6" w:rsidP="00AB66E6">
      <w:pPr>
        <w:ind w:hanging="426"/>
        <w:contextualSpacing/>
        <w:rPr>
          <w:rFonts w:ascii="Trebuchet MS" w:hAnsi="Trebuchet MS" w:cs="Arial"/>
          <w:b/>
          <w:sz w:val="22"/>
          <w:szCs w:val="22"/>
        </w:rPr>
      </w:pPr>
    </w:p>
    <w:p w14:paraId="65E0E92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05DA1A4"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council and its officers make no representations and provide no warranties as to the accuracy of the information contained in the application including its supporting material provided to it by the applicant. </w:t>
      </w:r>
    </w:p>
    <w:p w14:paraId="230EB898" w14:textId="77777777" w:rsidR="00AB66E6" w:rsidRPr="00AB66E6" w:rsidRDefault="00AB66E6" w:rsidP="00AB66E6">
      <w:pPr>
        <w:ind w:left="567"/>
        <w:contextualSpacing/>
        <w:rPr>
          <w:rFonts w:ascii="Trebuchet MS" w:hAnsi="Trebuchet MS" w:cs="Arial"/>
          <w:sz w:val="22"/>
          <w:szCs w:val="22"/>
        </w:rPr>
      </w:pPr>
    </w:p>
    <w:p w14:paraId="06CC528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council and its officers rely upon the applicant concerning the accuracy and completeness of the application and its supporting material and accepts the application and supporting material as constituting a representation by the applicant as to its accuracy and completeness. Insofar as the application and its supporting material may be incomplete and/or inaccurate giving tide to any claim by a third party the applicant agrees to indemnity and save the council harmless in respect of any claim so arising. </w:t>
      </w:r>
    </w:p>
    <w:p w14:paraId="678796FB" w14:textId="77777777" w:rsidR="00AB66E6" w:rsidRPr="00AB66E6" w:rsidRDefault="00AB66E6" w:rsidP="00AB66E6">
      <w:pPr>
        <w:ind w:left="567"/>
        <w:contextualSpacing/>
        <w:rPr>
          <w:rFonts w:ascii="Trebuchet MS" w:hAnsi="Trebuchet MS" w:cs="Arial"/>
          <w:sz w:val="22"/>
          <w:szCs w:val="22"/>
        </w:rPr>
      </w:pPr>
    </w:p>
    <w:p w14:paraId="57B7F80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approvals. </w:t>
      </w:r>
    </w:p>
    <w:p w14:paraId="47B2B3AE" w14:textId="77777777" w:rsidR="00AB66E6" w:rsidRPr="00AB66E6" w:rsidRDefault="00AB66E6" w:rsidP="00AB66E6">
      <w:pPr>
        <w:ind w:hanging="426"/>
        <w:contextualSpacing/>
        <w:rPr>
          <w:rFonts w:ascii="Trebuchet MS" w:hAnsi="Trebuchet MS" w:cs="Arial"/>
          <w:b/>
          <w:sz w:val="22"/>
          <w:szCs w:val="22"/>
        </w:rPr>
      </w:pPr>
    </w:p>
    <w:p w14:paraId="2DA3E836" w14:textId="77777777" w:rsidR="00AB66E6" w:rsidRPr="00AB66E6" w:rsidRDefault="00AB66E6" w:rsidP="00AB66E6">
      <w:pPr>
        <w:pStyle w:val="ListParagraph"/>
        <w:numPr>
          <w:ilvl w:val="0"/>
          <w:numId w:val="35"/>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Specifications and Drawings </w:t>
      </w:r>
    </w:p>
    <w:p w14:paraId="04103CD5" w14:textId="77777777" w:rsidR="00AB66E6" w:rsidRPr="00AB66E6" w:rsidRDefault="00AB66E6" w:rsidP="00AB66E6">
      <w:pPr>
        <w:ind w:hanging="426"/>
        <w:contextualSpacing/>
        <w:rPr>
          <w:rFonts w:ascii="Trebuchet MS" w:hAnsi="Trebuchet MS" w:cs="Arial"/>
          <w:b/>
          <w:sz w:val="22"/>
          <w:szCs w:val="22"/>
        </w:rPr>
      </w:pPr>
    </w:p>
    <w:p w14:paraId="7DFA695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AA8A7D2"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sz w:val="22"/>
          <w:szCs w:val="22"/>
        </w:rPr>
        <w:t>Details of council’s specifications and standard drawings can be viewed on council’s website.</w:t>
      </w:r>
    </w:p>
    <w:p w14:paraId="033ADC2A" w14:textId="77777777" w:rsidR="00AB66E6" w:rsidRPr="00AB66E6" w:rsidRDefault="00AB66E6" w:rsidP="00AB66E6">
      <w:pPr>
        <w:jc w:val="both"/>
        <w:rPr>
          <w:rFonts w:ascii="Trebuchet MS" w:hAnsi="Trebuchet MS"/>
          <w:sz w:val="22"/>
          <w:szCs w:val="22"/>
        </w:rPr>
      </w:pPr>
    </w:p>
    <w:p w14:paraId="36672D77" w14:textId="77777777" w:rsidR="00DC133B" w:rsidRPr="00AB66E6" w:rsidRDefault="00DC133B" w:rsidP="00AB66E6">
      <w:pPr>
        <w:rPr>
          <w:rFonts w:ascii="Trebuchet MS" w:hAnsi="Trebuchet MS"/>
          <w:sz w:val="22"/>
          <w:szCs w:val="22"/>
        </w:rPr>
      </w:pPr>
    </w:p>
    <w:sectPr w:rsidR="00DC133B" w:rsidRPr="00AB66E6"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AB26" w14:textId="77777777" w:rsidR="007C0813" w:rsidRDefault="007C0813">
      <w:r>
        <w:separator/>
      </w:r>
    </w:p>
  </w:endnote>
  <w:endnote w:type="continuationSeparator" w:id="0">
    <w:p w14:paraId="15D39A4A" w14:textId="77777777" w:rsidR="007C0813" w:rsidRDefault="007C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1CD17804"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714E4">
      <w:rPr>
        <w:rFonts w:ascii="Arial" w:hAnsi="Arial"/>
        <w:caps/>
        <w:color w:val="161D5B"/>
        <w:sz w:val="12"/>
        <w:szCs w:val="12"/>
      </w:rPr>
      <w:t>RAL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2550" w14:textId="77777777" w:rsidR="007C0813" w:rsidRDefault="007C0813">
      <w:r>
        <w:separator/>
      </w:r>
    </w:p>
  </w:footnote>
  <w:footnote w:type="continuationSeparator" w:id="0">
    <w:p w14:paraId="0A6D566A" w14:textId="77777777" w:rsidR="007C0813" w:rsidRDefault="007C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E0C"/>
    <w:multiLevelType w:val="hybridMultilevel"/>
    <w:tmpl w:val="F140B632"/>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 w15:restartNumberingAfterBreak="0">
    <w:nsid w:val="03D5395E"/>
    <w:multiLevelType w:val="hybridMultilevel"/>
    <w:tmpl w:val="8D0C6FF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F7AA2"/>
    <w:multiLevelType w:val="hybridMultilevel"/>
    <w:tmpl w:val="D2C08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6B61CD7"/>
    <w:multiLevelType w:val="hybridMultilevel"/>
    <w:tmpl w:val="F590470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74349E5"/>
    <w:multiLevelType w:val="hybridMultilevel"/>
    <w:tmpl w:val="2CF637D4"/>
    <w:lvl w:ilvl="0" w:tplc="D772DDF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23F13"/>
    <w:multiLevelType w:val="hybridMultilevel"/>
    <w:tmpl w:val="B3C89DB2"/>
    <w:lvl w:ilvl="0" w:tplc="39F85566">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E040A4B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8" w15:restartNumberingAfterBreak="0">
    <w:nsid w:val="16D175BD"/>
    <w:multiLevelType w:val="hybridMultilevel"/>
    <w:tmpl w:val="3ED273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17E01"/>
    <w:multiLevelType w:val="hybridMultilevel"/>
    <w:tmpl w:val="378EAEB2"/>
    <w:lvl w:ilvl="0" w:tplc="6A967A5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6F71C1"/>
    <w:multiLevelType w:val="hybridMultilevel"/>
    <w:tmpl w:val="98101A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1C65DA"/>
    <w:multiLevelType w:val="hybridMultilevel"/>
    <w:tmpl w:val="D08AD374"/>
    <w:lvl w:ilvl="0" w:tplc="2B3CFF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1A906BF"/>
    <w:multiLevelType w:val="hybridMultilevel"/>
    <w:tmpl w:val="A37441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D2111"/>
    <w:multiLevelType w:val="hybridMultilevel"/>
    <w:tmpl w:val="807A3A4C"/>
    <w:lvl w:ilvl="0" w:tplc="05CCA00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5F2111"/>
    <w:multiLevelType w:val="hybridMultilevel"/>
    <w:tmpl w:val="65AE4A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64E49AC"/>
    <w:multiLevelType w:val="hybridMultilevel"/>
    <w:tmpl w:val="6F00C5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D563A5"/>
    <w:multiLevelType w:val="hybridMultilevel"/>
    <w:tmpl w:val="3FAAEA02"/>
    <w:lvl w:ilvl="0" w:tplc="308E3E1C">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8" w15:restartNumberingAfterBreak="0">
    <w:nsid w:val="27506CCF"/>
    <w:multiLevelType w:val="hybridMultilevel"/>
    <w:tmpl w:val="9A5424EE"/>
    <w:lvl w:ilvl="0" w:tplc="34A4CD42">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86C6D74"/>
    <w:multiLevelType w:val="hybridMultilevel"/>
    <w:tmpl w:val="71AEC04A"/>
    <w:lvl w:ilvl="0" w:tplc="E040A4B0">
      <w:start w:val="1"/>
      <w:numFmt w:val="lowerRoman"/>
      <w:lvlText w:val="(%1)"/>
      <w:lvlJc w:val="righ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0" w15:restartNumberingAfterBreak="0">
    <w:nsid w:val="2A49733C"/>
    <w:multiLevelType w:val="hybridMultilevel"/>
    <w:tmpl w:val="2162FEF6"/>
    <w:lvl w:ilvl="0" w:tplc="0C090017">
      <w:start w:val="1"/>
      <w:numFmt w:val="low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1"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2D8866E9"/>
    <w:multiLevelType w:val="hybridMultilevel"/>
    <w:tmpl w:val="84A88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2DB83903"/>
    <w:multiLevelType w:val="hybridMultilevel"/>
    <w:tmpl w:val="7B6437AC"/>
    <w:lvl w:ilvl="0" w:tplc="F0D6F7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320B0105"/>
    <w:multiLevelType w:val="hybridMultilevel"/>
    <w:tmpl w:val="25FCA4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2150DC7"/>
    <w:multiLevelType w:val="hybridMultilevel"/>
    <w:tmpl w:val="071C26FA"/>
    <w:lvl w:ilvl="0" w:tplc="A114F3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322F7813"/>
    <w:multiLevelType w:val="hybridMultilevel"/>
    <w:tmpl w:val="A7526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146073"/>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2F51DD"/>
    <w:multiLevelType w:val="hybridMultilevel"/>
    <w:tmpl w:val="DE4CB460"/>
    <w:lvl w:ilvl="0" w:tplc="DD64FFB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1" w15:restartNumberingAfterBreak="0">
    <w:nsid w:val="44FE0463"/>
    <w:multiLevelType w:val="hybridMultilevel"/>
    <w:tmpl w:val="0B4601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713229"/>
    <w:multiLevelType w:val="hybridMultilevel"/>
    <w:tmpl w:val="29E8F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C9633C"/>
    <w:multiLevelType w:val="hybridMultilevel"/>
    <w:tmpl w:val="0908DD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932058"/>
    <w:multiLevelType w:val="hybridMultilevel"/>
    <w:tmpl w:val="01268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AF590E"/>
    <w:multiLevelType w:val="hybridMultilevel"/>
    <w:tmpl w:val="7200DBDC"/>
    <w:lvl w:ilvl="0" w:tplc="C948634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28454DC"/>
    <w:multiLevelType w:val="hybridMultilevel"/>
    <w:tmpl w:val="9F8E8BA0"/>
    <w:lvl w:ilvl="0" w:tplc="FFFFFFFF">
      <w:start w:val="1"/>
      <w:numFmt w:val="lowerRoman"/>
      <w:lvlText w:val="(%1)"/>
      <w:lvlJc w:val="lef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7"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59C47118"/>
    <w:multiLevelType w:val="hybridMultilevel"/>
    <w:tmpl w:val="DC86C3AA"/>
    <w:lvl w:ilvl="0" w:tplc="58ECC0B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5B2A30F5"/>
    <w:multiLevelType w:val="hybridMultilevel"/>
    <w:tmpl w:val="600C410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3B15D6"/>
    <w:multiLevelType w:val="hybridMultilevel"/>
    <w:tmpl w:val="0DB4F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2A28EA"/>
    <w:multiLevelType w:val="hybridMultilevel"/>
    <w:tmpl w:val="085AD2A0"/>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3"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4"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603E0700"/>
    <w:multiLevelType w:val="hybridMultilevel"/>
    <w:tmpl w:val="FB06CF3A"/>
    <w:lvl w:ilvl="0" w:tplc="66B0D482">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6"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1247E6A"/>
    <w:multiLevelType w:val="hybridMultilevel"/>
    <w:tmpl w:val="AF84E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3852BD2"/>
    <w:multiLevelType w:val="hybridMultilevel"/>
    <w:tmpl w:val="A0765538"/>
    <w:lvl w:ilvl="0" w:tplc="8E00289C">
      <w:start w:val="21"/>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66E80EF1"/>
    <w:multiLevelType w:val="hybridMultilevel"/>
    <w:tmpl w:val="86D6352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BDA4D6D"/>
    <w:multiLevelType w:val="hybridMultilevel"/>
    <w:tmpl w:val="24D20100"/>
    <w:lvl w:ilvl="0" w:tplc="B6C65A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F23C76"/>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275167"/>
    <w:multiLevelType w:val="hybridMultilevel"/>
    <w:tmpl w:val="9AC86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01D60D3"/>
    <w:multiLevelType w:val="hybridMultilevel"/>
    <w:tmpl w:val="FFE6BC9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7" w15:restartNumberingAfterBreak="0">
    <w:nsid w:val="71564BA6"/>
    <w:multiLevelType w:val="hybridMultilevel"/>
    <w:tmpl w:val="0562E45C"/>
    <w:lvl w:ilvl="0" w:tplc="B9DE1C8A">
      <w:start w:val="1"/>
      <w:numFmt w:val="decimal"/>
      <w:lvlText w:val="%1."/>
      <w:lvlJc w:val="left"/>
      <w:pPr>
        <w:ind w:left="1705"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72EF16B1"/>
    <w:multiLevelType w:val="hybridMultilevel"/>
    <w:tmpl w:val="5CD02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0" w15:restartNumberingAfterBreak="0">
    <w:nsid w:val="76A60EC8"/>
    <w:multiLevelType w:val="hybridMultilevel"/>
    <w:tmpl w:val="3BE40E8C"/>
    <w:lvl w:ilvl="0" w:tplc="DA74564C">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772E640C"/>
    <w:multiLevelType w:val="hybridMultilevel"/>
    <w:tmpl w:val="8BCEC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9810A5F"/>
    <w:multiLevelType w:val="hybridMultilevel"/>
    <w:tmpl w:val="1E6A3D88"/>
    <w:lvl w:ilvl="0" w:tplc="947276DC">
      <w:start w:val="5"/>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77584">
    <w:abstractNumId w:val="47"/>
  </w:num>
  <w:num w:numId="2" w16cid:durableId="680667973">
    <w:abstractNumId w:val="8"/>
  </w:num>
  <w:num w:numId="3" w16cid:durableId="46029914">
    <w:abstractNumId w:val="33"/>
  </w:num>
  <w:num w:numId="4" w16cid:durableId="1920287318">
    <w:abstractNumId w:val="30"/>
  </w:num>
  <w:num w:numId="5" w16cid:durableId="700128628">
    <w:abstractNumId w:val="16"/>
  </w:num>
  <w:num w:numId="6" w16cid:durableId="1103381377">
    <w:abstractNumId w:val="29"/>
  </w:num>
  <w:num w:numId="7" w16cid:durableId="676494950">
    <w:abstractNumId w:val="53"/>
  </w:num>
  <w:num w:numId="8" w16cid:durableId="1157920070">
    <w:abstractNumId w:val="28"/>
  </w:num>
  <w:num w:numId="9" w16cid:durableId="328138971">
    <w:abstractNumId w:val="32"/>
  </w:num>
  <w:num w:numId="10" w16cid:durableId="1531608204">
    <w:abstractNumId w:val="27"/>
  </w:num>
  <w:num w:numId="11" w16cid:durableId="85805474">
    <w:abstractNumId w:val="6"/>
  </w:num>
  <w:num w:numId="12" w16cid:durableId="1242251071">
    <w:abstractNumId w:val="31"/>
  </w:num>
  <w:num w:numId="13" w16cid:durableId="248389136">
    <w:abstractNumId w:val="20"/>
  </w:num>
  <w:num w:numId="14" w16cid:durableId="1247765281">
    <w:abstractNumId w:val="52"/>
  </w:num>
  <w:num w:numId="15" w16cid:durableId="418871678">
    <w:abstractNumId w:val="14"/>
  </w:num>
  <w:num w:numId="16" w16cid:durableId="1117791762">
    <w:abstractNumId w:val="19"/>
  </w:num>
  <w:num w:numId="17" w16cid:durableId="669604277">
    <w:abstractNumId w:val="36"/>
  </w:num>
  <w:num w:numId="18" w16cid:durableId="996035268">
    <w:abstractNumId w:val="0"/>
  </w:num>
  <w:num w:numId="19" w16cid:durableId="1380981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218270">
    <w:abstractNumId w:val="17"/>
  </w:num>
  <w:num w:numId="21" w16cid:durableId="2112119191">
    <w:abstractNumId w:val="64"/>
  </w:num>
  <w:num w:numId="22" w16cid:durableId="159350215">
    <w:abstractNumId w:val="26"/>
  </w:num>
  <w:num w:numId="23" w16cid:durableId="2000646488">
    <w:abstractNumId w:val="2"/>
  </w:num>
  <w:num w:numId="24" w16cid:durableId="1108817764">
    <w:abstractNumId w:val="41"/>
  </w:num>
  <w:num w:numId="25" w16cid:durableId="633756778">
    <w:abstractNumId w:val="64"/>
  </w:num>
  <w:num w:numId="26" w16cid:durableId="14178998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786418">
    <w:abstractNumId w:val="35"/>
  </w:num>
  <w:num w:numId="28" w16cid:durableId="2002615960">
    <w:abstractNumId w:val="58"/>
  </w:num>
  <w:num w:numId="29" w16cid:durableId="1056468787">
    <w:abstractNumId w:val="62"/>
  </w:num>
  <w:num w:numId="30" w16cid:durableId="2071296644">
    <w:abstractNumId w:val="13"/>
  </w:num>
  <w:num w:numId="31" w16cid:durableId="1583563572">
    <w:abstractNumId w:val="1"/>
  </w:num>
  <w:num w:numId="32" w16cid:durableId="1064453758">
    <w:abstractNumId w:val="50"/>
  </w:num>
  <w:num w:numId="33" w16cid:durableId="744382205">
    <w:abstractNumId w:val="34"/>
  </w:num>
  <w:num w:numId="34" w16cid:durableId="2146317267">
    <w:abstractNumId w:val="7"/>
  </w:num>
  <w:num w:numId="35" w16cid:durableId="35855287">
    <w:abstractNumId w:val="46"/>
  </w:num>
  <w:num w:numId="36" w16cid:durableId="3138758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165924">
    <w:abstractNumId w:val="4"/>
  </w:num>
  <w:num w:numId="38" w16cid:durableId="2083486228">
    <w:abstractNumId w:val="54"/>
  </w:num>
  <w:num w:numId="39" w16cid:durableId="107164245">
    <w:abstractNumId w:val="22"/>
  </w:num>
  <w:num w:numId="40" w16cid:durableId="423233757">
    <w:abstractNumId w:val="57"/>
  </w:num>
  <w:num w:numId="41" w16cid:durableId="2075229326">
    <w:abstractNumId w:val="51"/>
  </w:num>
  <w:num w:numId="42" w16cid:durableId="1959212836">
    <w:abstractNumId w:val="21"/>
  </w:num>
  <w:num w:numId="43" w16cid:durableId="1191993729">
    <w:abstractNumId w:val="49"/>
  </w:num>
  <w:num w:numId="44" w16cid:durableId="1757937987">
    <w:abstractNumId w:val="38"/>
  </w:num>
  <w:num w:numId="45" w16cid:durableId="1195265228">
    <w:abstractNumId w:val="9"/>
  </w:num>
  <w:num w:numId="46" w16cid:durableId="759329881">
    <w:abstractNumId w:val="43"/>
  </w:num>
  <w:num w:numId="47" w16cid:durableId="1484588782">
    <w:abstractNumId w:val="59"/>
  </w:num>
  <w:num w:numId="48" w16cid:durableId="341393124">
    <w:abstractNumId w:val="39"/>
  </w:num>
  <w:num w:numId="49" w16cid:durableId="915938380">
    <w:abstractNumId w:val="10"/>
  </w:num>
  <w:num w:numId="50" w16cid:durableId="1965110024">
    <w:abstractNumId w:val="60"/>
  </w:num>
  <w:num w:numId="51" w16cid:durableId="688333695">
    <w:abstractNumId w:val="40"/>
  </w:num>
  <w:num w:numId="52" w16cid:durableId="2066296144">
    <w:abstractNumId w:val="5"/>
  </w:num>
  <w:num w:numId="53" w16cid:durableId="587271253">
    <w:abstractNumId w:val="55"/>
  </w:num>
  <w:num w:numId="54" w16cid:durableId="1425296350">
    <w:abstractNumId w:val="25"/>
  </w:num>
  <w:num w:numId="55" w16cid:durableId="1576627442">
    <w:abstractNumId w:val="63"/>
  </w:num>
  <w:num w:numId="56" w16cid:durableId="1270116304">
    <w:abstractNumId w:val="23"/>
  </w:num>
  <w:num w:numId="57" w16cid:durableId="1422220997">
    <w:abstractNumId w:val="48"/>
  </w:num>
  <w:num w:numId="58" w16cid:durableId="1973706445">
    <w:abstractNumId w:val="44"/>
  </w:num>
  <w:num w:numId="59" w16cid:durableId="753936430">
    <w:abstractNumId w:val="3"/>
  </w:num>
  <w:num w:numId="60" w16cid:durableId="422458772">
    <w:abstractNumId w:val="37"/>
  </w:num>
  <w:num w:numId="61" w16cid:durableId="1461532596">
    <w:abstractNumId w:val="42"/>
  </w:num>
  <w:num w:numId="62" w16cid:durableId="845873262">
    <w:abstractNumId w:val="12"/>
  </w:num>
  <w:num w:numId="63" w16cid:durableId="848911838">
    <w:abstractNumId w:val="15"/>
  </w:num>
  <w:num w:numId="64" w16cid:durableId="1769540192">
    <w:abstractNumId w:val="11"/>
  </w:num>
  <w:num w:numId="65" w16cid:durableId="796224119">
    <w:abstractNumId w:val="56"/>
  </w:num>
  <w:num w:numId="66" w16cid:durableId="876695687">
    <w:abstractNumId w:val="24"/>
  </w:num>
  <w:num w:numId="67" w16cid:durableId="152170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8467062">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F43"/>
    <w:rsid w:val="002C6A7C"/>
    <w:rsid w:val="002F7D6F"/>
    <w:rsid w:val="00302D54"/>
    <w:rsid w:val="0033710A"/>
    <w:rsid w:val="00351046"/>
    <w:rsid w:val="00376C4F"/>
    <w:rsid w:val="003A6487"/>
    <w:rsid w:val="003B575D"/>
    <w:rsid w:val="003D0966"/>
    <w:rsid w:val="003D3AF0"/>
    <w:rsid w:val="003E17F4"/>
    <w:rsid w:val="003E2FA3"/>
    <w:rsid w:val="003E7814"/>
    <w:rsid w:val="003F204C"/>
    <w:rsid w:val="003F2D1B"/>
    <w:rsid w:val="003F3E24"/>
    <w:rsid w:val="0041699D"/>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C0813"/>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A0B6B"/>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7308</Words>
  <Characters>41657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21</cp:revision>
  <dcterms:created xsi:type="dcterms:W3CDTF">2023-06-02T00:51:00Z</dcterms:created>
  <dcterms:modified xsi:type="dcterms:W3CDTF">2024-01-09T02:52:00Z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